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53183" w14:textId="062EE92C" w:rsidR="004E6255" w:rsidRDefault="000222E8" w:rsidP="004E6255">
      <w:pPr>
        <w:rPr>
          <w:rFonts w:ascii="Calibri" w:hAnsi="Calibri" w:cs="Calibri"/>
          <w:color w:val="A5C9EB" w:themeColor="text2" w:themeTint="40"/>
          <w:sz w:val="96"/>
          <w:szCs w:val="96"/>
        </w:rPr>
      </w:pPr>
      <w:r>
        <w:rPr>
          <w:rFonts w:ascii="Calibri" w:hAnsi="Calibri" w:cs="Calibri"/>
          <w:noProof/>
          <w:color w:val="A5C9EB" w:themeColor="text2" w:themeTint="40"/>
          <w:sz w:val="96"/>
          <w:szCs w:val="96"/>
        </w:rPr>
        <w:drawing>
          <wp:anchor distT="0" distB="0" distL="114300" distR="114300" simplePos="0" relativeHeight="251658240" behindDoc="1" locked="0" layoutInCell="1" allowOverlap="1" wp14:anchorId="50B3F69B" wp14:editId="72D6DF2C">
            <wp:simplePos x="0" y="0"/>
            <wp:positionH relativeFrom="column">
              <wp:posOffset>-409576</wp:posOffset>
            </wp:positionH>
            <wp:positionV relativeFrom="paragraph">
              <wp:posOffset>-276225</wp:posOffset>
            </wp:positionV>
            <wp:extent cx="6448425" cy="4298712"/>
            <wp:effectExtent l="76200" t="76200" r="66675" b="83185"/>
            <wp:wrapNone/>
            <wp:docPr id="1666199433" name="Picture 1" descr="A person holding a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199433" name="Picture 1" descr="A person holding a chil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54034" cy="4302451"/>
                    </a:xfrm>
                    <a:prstGeom prst="rect">
                      <a:avLst/>
                    </a:prstGeom>
                    <a:ln w="63500">
                      <a:solidFill>
                        <a:schemeClr val="accent1"/>
                      </a:solidFill>
                    </a:ln>
                  </pic:spPr>
                </pic:pic>
              </a:graphicData>
            </a:graphic>
            <wp14:sizeRelH relativeFrom="margin">
              <wp14:pctWidth>0</wp14:pctWidth>
            </wp14:sizeRelH>
            <wp14:sizeRelV relativeFrom="margin">
              <wp14:pctHeight>0</wp14:pctHeight>
            </wp14:sizeRelV>
          </wp:anchor>
        </w:drawing>
      </w:r>
    </w:p>
    <w:p w14:paraId="6DB96A40" w14:textId="2A4AD5ED" w:rsidR="004E6255" w:rsidRDefault="004E6255" w:rsidP="004E6255">
      <w:pPr>
        <w:rPr>
          <w:rFonts w:ascii="Calibri" w:hAnsi="Calibri" w:cs="Calibri"/>
          <w:color w:val="A5C9EB" w:themeColor="text2" w:themeTint="40"/>
          <w:sz w:val="96"/>
          <w:szCs w:val="96"/>
        </w:rPr>
      </w:pPr>
    </w:p>
    <w:p w14:paraId="69E727AA" w14:textId="46008197" w:rsidR="004E6255" w:rsidRDefault="004E6255" w:rsidP="004E6255">
      <w:pPr>
        <w:rPr>
          <w:rFonts w:ascii="Calibri" w:hAnsi="Calibri" w:cs="Calibri"/>
          <w:color w:val="A5C9EB" w:themeColor="text2" w:themeTint="40"/>
          <w:sz w:val="96"/>
          <w:szCs w:val="96"/>
        </w:rPr>
      </w:pPr>
    </w:p>
    <w:p w14:paraId="13E9145F" w14:textId="77777777" w:rsidR="004E6255" w:rsidRDefault="004E6255" w:rsidP="004E6255">
      <w:pPr>
        <w:rPr>
          <w:rFonts w:ascii="Calibri" w:hAnsi="Calibri" w:cs="Calibri"/>
          <w:color w:val="A5C9EB" w:themeColor="text2" w:themeTint="40"/>
          <w:sz w:val="96"/>
          <w:szCs w:val="96"/>
        </w:rPr>
      </w:pPr>
    </w:p>
    <w:p w14:paraId="176DA93D" w14:textId="77777777" w:rsidR="004E6255" w:rsidRDefault="004E6255" w:rsidP="004E6255">
      <w:pPr>
        <w:rPr>
          <w:rFonts w:ascii="Calibri" w:hAnsi="Calibri" w:cs="Calibri"/>
          <w:color w:val="A5C9EB" w:themeColor="text2" w:themeTint="40"/>
          <w:sz w:val="96"/>
          <w:szCs w:val="96"/>
        </w:rPr>
      </w:pPr>
    </w:p>
    <w:p w14:paraId="29184A55" w14:textId="77777777" w:rsidR="00DD58AB" w:rsidRPr="00DD58AB" w:rsidRDefault="00DD58AB" w:rsidP="004E6255">
      <w:pPr>
        <w:jc w:val="center"/>
        <w:rPr>
          <w:rFonts w:ascii="Calibri" w:hAnsi="Calibri" w:cs="Calibri"/>
          <w:color w:val="A5C9EB" w:themeColor="text2" w:themeTint="40"/>
          <w:sz w:val="18"/>
          <w:szCs w:val="18"/>
        </w:rPr>
      </w:pPr>
    </w:p>
    <w:p w14:paraId="41AE023A" w14:textId="307C7CDD" w:rsidR="0069749C" w:rsidRDefault="00B323B6" w:rsidP="004E6255">
      <w:pPr>
        <w:jc w:val="center"/>
        <w:rPr>
          <w:rFonts w:ascii="Calibri" w:hAnsi="Calibri" w:cs="Calibri"/>
          <w:color w:val="A5C9EB" w:themeColor="text2" w:themeTint="40"/>
          <w:sz w:val="96"/>
          <w:szCs w:val="96"/>
        </w:rPr>
      </w:pPr>
      <w:r w:rsidRPr="004E6255">
        <w:rPr>
          <w:rFonts w:ascii="Calibri" w:hAnsi="Calibri" w:cs="Calibri"/>
          <w:color w:val="A5C9EB" w:themeColor="text2" w:themeTint="40"/>
          <w:sz w:val="96"/>
          <w:szCs w:val="96"/>
        </w:rPr>
        <w:t xml:space="preserve">Line Managers </w:t>
      </w:r>
      <w:r w:rsidR="000222E8">
        <w:rPr>
          <w:rFonts w:ascii="Calibri" w:hAnsi="Calibri" w:cs="Calibri"/>
          <w:color w:val="A5C9EB" w:themeColor="text2" w:themeTint="40"/>
          <w:sz w:val="96"/>
          <w:szCs w:val="96"/>
        </w:rPr>
        <w:t>Paternity Leave</w:t>
      </w:r>
      <w:r w:rsidRPr="004E6255">
        <w:rPr>
          <w:rFonts w:ascii="Calibri" w:hAnsi="Calibri" w:cs="Calibri"/>
          <w:color w:val="A5C9EB" w:themeColor="text2" w:themeTint="40"/>
          <w:sz w:val="96"/>
          <w:szCs w:val="96"/>
        </w:rPr>
        <w:t xml:space="preserve"> </w:t>
      </w:r>
      <w:r w:rsidR="004E6255">
        <w:rPr>
          <w:rFonts w:ascii="Calibri" w:hAnsi="Calibri" w:cs="Calibri"/>
          <w:color w:val="A5C9EB" w:themeColor="text2" w:themeTint="40"/>
          <w:sz w:val="96"/>
          <w:szCs w:val="96"/>
        </w:rPr>
        <w:t>G</w:t>
      </w:r>
      <w:r w:rsidRPr="004E6255">
        <w:rPr>
          <w:rFonts w:ascii="Calibri" w:hAnsi="Calibri" w:cs="Calibri"/>
          <w:color w:val="A5C9EB" w:themeColor="text2" w:themeTint="40"/>
          <w:sz w:val="96"/>
          <w:szCs w:val="96"/>
        </w:rPr>
        <w:t>uide</w:t>
      </w:r>
    </w:p>
    <w:p w14:paraId="09B3B1FB" w14:textId="77777777" w:rsidR="00DD58AB" w:rsidRDefault="00DD58AB" w:rsidP="004E6255">
      <w:pPr>
        <w:jc w:val="center"/>
        <w:rPr>
          <w:rFonts w:ascii="Calibri" w:hAnsi="Calibri" w:cs="Calibri"/>
          <w:color w:val="A5C9EB" w:themeColor="text2" w:themeTint="40"/>
          <w:sz w:val="96"/>
          <w:szCs w:val="96"/>
        </w:rPr>
      </w:pPr>
    </w:p>
    <w:p w14:paraId="4779F85A" w14:textId="77777777" w:rsidR="000222E8" w:rsidRDefault="000222E8" w:rsidP="004E6255">
      <w:pPr>
        <w:jc w:val="center"/>
        <w:rPr>
          <w:rFonts w:ascii="Calibri" w:hAnsi="Calibri" w:cs="Calibri"/>
          <w:color w:val="A5C9EB" w:themeColor="text2" w:themeTint="40"/>
          <w:sz w:val="96"/>
          <w:szCs w:val="96"/>
        </w:rPr>
      </w:pPr>
    </w:p>
    <w:p w14:paraId="72550251" w14:textId="77777777" w:rsidR="008B2BB6" w:rsidRDefault="008B2BB6">
      <w:pPr>
        <w:pStyle w:val="TOCHeading"/>
        <w:rPr>
          <w:rFonts w:asciiTheme="minorHAnsi" w:eastAsiaTheme="minorHAnsi" w:hAnsiTheme="minorHAnsi" w:cstheme="minorBidi"/>
          <w:color w:val="auto"/>
          <w:kern w:val="2"/>
          <w:sz w:val="22"/>
          <w:szCs w:val="22"/>
          <w:lang w:val="en-GB"/>
          <w14:ligatures w14:val="standardContextual"/>
        </w:rPr>
      </w:pPr>
    </w:p>
    <w:sdt>
      <w:sdtPr>
        <w:rPr>
          <w:rFonts w:asciiTheme="minorHAnsi" w:eastAsiaTheme="minorHAnsi" w:hAnsiTheme="minorHAnsi" w:cstheme="minorBidi"/>
          <w:color w:val="auto"/>
          <w:kern w:val="2"/>
          <w:sz w:val="22"/>
          <w:szCs w:val="22"/>
          <w:lang w:val="en-GB"/>
          <w14:ligatures w14:val="standardContextual"/>
        </w:rPr>
        <w:id w:val="-1547286309"/>
        <w:docPartObj>
          <w:docPartGallery w:val="Table of Contents"/>
          <w:docPartUnique/>
        </w:docPartObj>
      </w:sdtPr>
      <w:sdtEndPr>
        <w:rPr>
          <w:b/>
          <w:bCs/>
          <w:noProof/>
        </w:rPr>
      </w:sdtEndPr>
      <w:sdtContent>
        <w:p w14:paraId="3FE590FE" w14:textId="73ADEC74" w:rsidR="004E6255" w:rsidRDefault="004E6255">
          <w:pPr>
            <w:pStyle w:val="TOCHeading"/>
          </w:pPr>
          <w:r>
            <w:t>Contents</w:t>
          </w:r>
        </w:p>
        <w:p w14:paraId="1D231A8B" w14:textId="22F681AD" w:rsidR="00841345" w:rsidRDefault="004E6255">
          <w:pPr>
            <w:pStyle w:val="TOC2"/>
            <w:tabs>
              <w:tab w:val="right" w:leader="dot" w:pos="9016"/>
            </w:tabs>
            <w:rPr>
              <w:rFonts w:eastAsiaTheme="minorEastAsia"/>
              <w:noProof/>
              <w:sz w:val="24"/>
              <w:szCs w:val="24"/>
              <w:lang w:eastAsia="en-GB"/>
            </w:rPr>
          </w:pPr>
          <w:r>
            <w:fldChar w:fldCharType="begin"/>
          </w:r>
          <w:r>
            <w:instrText xml:space="preserve"> TOC \o "1-3" \h \z \u </w:instrText>
          </w:r>
          <w:r>
            <w:fldChar w:fldCharType="separate"/>
          </w:r>
          <w:hyperlink w:anchor="_Toc176424082" w:history="1">
            <w:r w:rsidR="00841345" w:rsidRPr="00D6171F">
              <w:rPr>
                <w:rStyle w:val="Hyperlink"/>
                <w:noProof/>
                <w:lang w:val="en-US"/>
              </w:rPr>
              <w:t>Information sent to Staff member</w:t>
            </w:r>
            <w:r w:rsidR="00841345">
              <w:rPr>
                <w:noProof/>
                <w:webHidden/>
              </w:rPr>
              <w:tab/>
            </w:r>
            <w:r w:rsidR="00841345">
              <w:rPr>
                <w:noProof/>
                <w:webHidden/>
              </w:rPr>
              <w:fldChar w:fldCharType="begin"/>
            </w:r>
            <w:r w:rsidR="00841345">
              <w:rPr>
                <w:noProof/>
                <w:webHidden/>
              </w:rPr>
              <w:instrText xml:space="preserve"> PAGEREF _Toc176424082 \h </w:instrText>
            </w:r>
            <w:r w:rsidR="00841345">
              <w:rPr>
                <w:noProof/>
                <w:webHidden/>
              </w:rPr>
            </w:r>
            <w:r w:rsidR="00841345">
              <w:rPr>
                <w:noProof/>
                <w:webHidden/>
              </w:rPr>
              <w:fldChar w:fldCharType="separate"/>
            </w:r>
            <w:r w:rsidR="00FB54E0">
              <w:rPr>
                <w:noProof/>
                <w:webHidden/>
              </w:rPr>
              <w:t>3</w:t>
            </w:r>
            <w:r w:rsidR="00841345">
              <w:rPr>
                <w:noProof/>
                <w:webHidden/>
              </w:rPr>
              <w:fldChar w:fldCharType="end"/>
            </w:r>
          </w:hyperlink>
        </w:p>
        <w:p w14:paraId="66BE080E" w14:textId="0FC84246" w:rsidR="00841345" w:rsidRDefault="009760DB">
          <w:pPr>
            <w:pStyle w:val="TOC2"/>
            <w:tabs>
              <w:tab w:val="right" w:leader="dot" w:pos="9016"/>
            </w:tabs>
            <w:rPr>
              <w:rFonts w:eastAsiaTheme="minorEastAsia"/>
              <w:noProof/>
              <w:sz w:val="24"/>
              <w:szCs w:val="24"/>
              <w:lang w:eastAsia="en-GB"/>
            </w:rPr>
          </w:pPr>
          <w:hyperlink w:anchor="_Toc176424083" w:history="1">
            <w:r w:rsidR="00841345" w:rsidRPr="00D6171F">
              <w:rPr>
                <w:rStyle w:val="Hyperlink"/>
                <w:noProof/>
                <w:lang w:val="en-US"/>
              </w:rPr>
              <w:t>Ante-natal/ Adoption appointments</w:t>
            </w:r>
            <w:r w:rsidR="00841345">
              <w:rPr>
                <w:noProof/>
                <w:webHidden/>
              </w:rPr>
              <w:tab/>
            </w:r>
            <w:r w:rsidR="00841345">
              <w:rPr>
                <w:noProof/>
                <w:webHidden/>
              </w:rPr>
              <w:fldChar w:fldCharType="begin"/>
            </w:r>
            <w:r w:rsidR="00841345">
              <w:rPr>
                <w:noProof/>
                <w:webHidden/>
              </w:rPr>
              <w:instrText xml:space="preserve"> PAGEREF _Toc176424083 \h </w:instrText>
            </w:r>
            <w:r w:rsidR="00841345">
              <w:rPr>
                <w:noProof/>
                <w:webHidden/>
              </w:rPr>
            </w:r>
            <w:r w:rsidR="00841345">
              <w:rPr>
                <w:noProof/>
                <w:webHidden/>
              </w:rPr>
              <w:fldChar w:fldCharType="separate"/>
            </w:r>
            <w:r w:rsidR="00FB54E0">
              <w:rPr>
                <w:noProof/>
                <w:webHidden/>
              </w:rPr>
              <w:t>3</w:t>
            </w:r>
            <w:r w:rsidR="00841345">
              <w:rPr>
                <w:noProof/>
                <w:webHidden/>
              </w:rPr>
              <w:fldChar w:fldCharType="end"/>
            </w:r>
          </w:hyperlink>
        </w:p>
        <w:p w14:paraId="2347FED1" w14:textId="5EC3172D" w:rsidR="00841345" w:rsidRDefault="009760DB">
          <w:pPr>
            <w:pStyle w:val="TOC2"/>
            <w:tabs>
              <w:tab w:val="right" w:leader="dot" w:pos="9016"/>
            </w:tabs>
            <w:rPr>
              <w:rFonts w:eastAsiaTheme="minorEastAsia"/>
              <w:noProof/>
              <w:sz w:val="24"/>
              <w:szCs w:val="24"/>
              <w:lang w:eastAsia="en-GB"/>
            </w:rPr>
          </w:pPr>
          <w:hyperlink w:anchor="_Toc176424084" w:history="1">
            <w:r w:rsidR="00841345" w:rsidRPr="00D6171F">
              <w:rPr>
                <w:rStyle w:val="Hyperlink"/>
                <w:noProof/>
                <w:lang w:val="en-US"/>
              </w:rPr>
              <w:t>Annual leave accrual</w:t>
            </w:r>
            <w:r w:rsidR="00841345">
              <w:rPr>
                <w:noProof/>
                <w:webHidden/>
              </w:rPr>
              <w:tab/>
            </w:r>
            <w:r w:rsidR="00841345">
              <w:rPr>
                <w:noProof/>
                <w:webHidden/>
              </w:rPr>
              <w:fldChar w:fldCharType="begin"/>
            </w:r>
            <w:r w:rsidR="00841345">
              <w:rPr>
                <w:noProof/>
                <w:webHidden/>
              </w:rPr>
              <w:instrText xml:space="preserve"> PAGEREF _Toc176424084 \h </w:instrText>
            </w:r>
            <w:r w:rsidR="00841345">
              <w:rPr>
                <w:noProof/>
                <w:webHidden/>
              </w:rPr>
            </w:r>
            <w:r w:rsidR="00841345">
              <w:rPr>
                <w:noProof/>
                <w:webHidden/>
              </w:rPr>
              <w:fldChar w:fldCharType="separate"/>
            </w:r>
            <w:r w:rsidR="00FB54E0">
              <w:rPr>
                <w:noProof/>
                <w:webHidden/>
              </w:rPr>
              <w:t>3</w:t>
            </w:r>
            <w:r w:rsidR="00841345">
              <w:rPr>
                <w:noProof/>
                <w:webHidden/>
              </w:rPr>
              <w:fldChar w:fldCharType="end"/>
            </w:r>
          </w:hyperlink>
        </w:p>
        <w:p w14:paraId="1C0769D3" w14:textId="73E43358" w:rsidR="00841345" w:rsidRDefault="009760DB">
          <w:pPr>
            <w:pStyle w:val="TOC2"/>
            <w:tabs>
              <w:tab w:val="right" w:leader="dot" w:pos="9016"/>
            </w:tabs>
            <w:rPr>
              <w:rFonts w:eastAsiaTheme="minorEastAsia"/>
              <w:noProof/>
              <w:sz w:val="24"/>
              <w:szCs w:val="24"/>
              <w:lang w:eastAsia="en-GB"/>
            </w:rPr>
          </w:pPr>
          <w:hyperlink w:anchor="_Toc176424085" w:history="1">
            <w:r w:rsidR="00841345" w:rsidRPr="00D6171F">
              <w:rPr>
                <w:rStyle w:val="Hyperlink"/>
                <w:noProof/>
                <w:lang w:val="en-US"/>
              </w:rPr>
              <w:t>Planning workload for your staff member’s paternity leave</w:t>
            </w:r>
            <w:r w:rsidR="00841345">
              <w:rPr>
                <w:noProof/>
                <w:webHidden/>
              </w:rPr>
              <w:tab/>
            </w:r>
            <w:r w:rsidR="00841345">
              <w:rPr>
                <w:noProof/>
                <w:webHidden/>
              </w:rPr>
              <w:fldChar w:fldCharType="begin"/>
            </w:r>
            <w:r w:rsidR="00841345">
              <w:rPr>
                <w:noProof/>
                <w:webHidden/>
              </w:rPr>
              <w:instrText xml:space="preserve"> PAGEREF _Toc176424085 \h </w:instrText>
            </w:r>
            <w:r w:rsidR="00841345">
              <w:rPr>
                <w:noProof/>
                <w:webHidden/>
              </w:rPr>
            </w:r>
            <w:r w:rsidR="00841345">
              <w:rPr>
                <w:noProof/>
                <w:webHidden/>
              </w:rPr>
              <w:fldChar w:fldCharType="separate"/>
            </w:r>
            <w:r w:rsidR="00FB54E0">
              <w:rPr>
                <w:noProof/>
                <w:webHidden/>
              </w:rPr>
              <w:t>3</w:t>
            </w:r>
            <w:r w:rsidR="00841345">
              <w:rPr>
                <w:noProof/>
                <w:webHidden/>
              </w:rPr>
              <w:fldChar w:fldCharType="end"/>
            </w:r>
          </w:hyperlink>
        </w:p>
        <w:p w14:paraId="63738B95" w14:textId="5C085F0A" w:rsidR="00841345" w:rsidRDefault="009760DB">
          <w:pPr>
            <w:pStyle w:val="TOC2"/>
            <w:tabs>
              <w:tab w:val="right" w:leader="dot" w:pos="9016"/>
            </w:tabs>
            <w:rPr>
              <w:rFonts w:eastAsiaTheme="minorEastAsia"/>
              <w:noProof/>
              <w:sz w:val="24"/>
              <w:szCs w:val="24"/>
              <w:lang w:eastAsia="en-GB"/>
            </w:rPr>
          </w:pPr>
          <w:hyperlink w:anchor="_Toc176424086" w:history="1">
            <w:r w:rsidR="00841345" w:rsidRPr="00D6171F">
              <w:rPr>
                <w:rStyle w:val="Hyperlink"/>
                <w:noProof/>
                <w:lang w:val="en-US"/>
              </w:rPr>
              <w:t>Collections and Cards</w:t>
            </w:r>
            <w:r w:rsidR="00841345">
              <w:rPr>
                <w:noProof/>
                <w:webHidden/>
              </w:rPr>
              <w:tab/>
            </w:r>
            <w:r w:rsidR="00841345">
              <w:rPr>
                <w:noProof/>
                <w:webHidden/>
              </w:rPr>
              <w:fldChar w:fldCharType="begin"/>
            </w:r>
            <w:r w:rsidR="00841345">
              <w:rPr>
                <w:noProof/>
                <w:webHidden/>
              </w:rPr>
              <w:instrText xml:space="preserve"> PAGEREF _Toc176424086 \h </w:instrText>
            </w:r>
            <w:r w:rsidR="00841345">
              <w:rPr>
                <w:noProof/>
                <w:webHidden/>
              </w:rPr>
            </w:r>
            <w:r w:rsidR="00841345">
              <w:rPr>
                <w:noProof/>
                <w:webHidden/>
              </w:rPr>
              <w:fldChar w:fldCharType="separate"/>
            </w:r>
            <w:r w:rsidR="00FB54E0">
              <w:rPr>
                <w:noProof/>
                <w:webHidden/>
              </w:rPr>
              <w:t>3</w:t>
            </w:r>
            <w:r w:rsidR="00841345">
              <w:rPr>
                <w:noProof/>
                <w:webHidden/>
              </w:rPr>
              <w:fldChar w:fldCharType="end"/>
            </w:r>
          </w:hyperlink>
        </w:p>
        <w:p w14:paraId="62BEBB5A" w14:textId="64CD6245" w:rsidR="00841345" w:rsidRDefault="009760DB">
          <w:pPr>
            <w:pStyle w:val="TOC2"/>
            <w:tabs>
              <w:tab w:val="right" w:leader="dot" w:pos="9016"/>
            </w:tabs>
            <w:rPr>
              <w:rFonts w:eastAsiaTheme="minorEastAsia"/>
              <w:noProof/>
              <w:sz w:val="24"/>
              <w:szCs w:val="24"/>
              <w:lang w:eastAsia="en-GB"/>
            </w:rPr>
          </w:pPr>
          <w:hyperlink w:anchor="_Toc176424087" w:history="1">
            <w:r w:rsidR="00841345" w:rsidRPr="00D6171F">
              <w:rPr>
                <w:rStyle w:val="Hyperlink"/>
                <w:noProof/>
                <w:lang w:val="en-US"/>
              </w:rPr>
              <w:t>When the baby is born or adopted</w:t>
            </w:r>
            <w:r w:rsidR="00841345">
              <w:rPr>
                <w:noProof/>
                <w:webHidden/>
              </w:rPr>
              <w:tab/>
            </w:r>
            <w:r w:rsidR="00841345">
              <w:rPr>
                <w:noProof/>
                <w:webHidden/>
              </w:rPr>
              <w:fldChar w:fldCharType="begin"/>
            </w:r>
            <w:r w:rsidR="00841345">
              <w:rPr>
                <w:noProof/>
                <w:webHidden/>
              </w:rPr>
              <w:instrText xml:space="preserve"> PAGEREF _Toc176424087 \h </w:instrText>
            </w:r>
            <w:r w:rsidR="00841345">
              <w:rPr>
                <w:noProof/>
                <w:webHidden/>
              </w:rPr>
            </w:r>
            <w:r w:rsidR="00841345">
              <w:rPr>
                <w:noProof/>
                <w:webHidden/>
              </w:rPr>
              <w:fldChar w:fldCharType="separate"/>
            </w:r>
            <w:r w:rsidR="00FB54E0">
              <w:rPr>
                <w:noProof/>
                <w:webHidden/>
              </w:rPr>
              <w:t>4</w:t>
            </w:r>
            <w:r w:rsidR="00841345">
              <w:rPr>
                <w:noProof/>
                <w:webHidden/>
              </w:rPr>
              <w:fldChar w:fldCharType="end"/>
            </w:r>
          </w:hyperlink>
        </w:p>
        <w:p w14:paraId="4A265EEF" w14:textId="4BD02FFE" w:rsidR="00841345" w:rsidRDefault="009760DB">
          <w:pPr>
            <w:pStyle w:val="TOC2"/>
            <w:tabs>
              <w:tab w:val="right" w:leader="dot" w:pos="9016"/>
            </w:tabs>
            <w:rPr>
              <w:rFonts w:eastAsiaTheme="minorEastAsia"/>
              <w:noProof/>
              <w:sz w:val="24"/>
              <w:szCs w:val="24"/>
              <w:lang w:eastAsia="en-GB"/>
            </w:rPr>
          </w:pPr>
          <w:hyperlink w:anchor="_Toc176424088" w:history="1">
            <w:r w:rsidR="00841345" w:rsidRPr="00D6171F">
              <w:rPr>
                <w:rStyle w:val="Hyperlink"/>
                <w:noProof/>
                <w:lang w:val="en-US"/>
              </w:rPr>
              <w:t>Once they have returned to the office</w:t>
            </w:r>
            <w:r w:rsidR="00841345">
              <w:rPr>
                <w:noProof/>
                <w:webHidden/>
              </w:rPr>
              <w:tab/>
            </w:r>
            <w:r w:rsidR="00841345">
              <w:rPr>
                <w:noProof/>
                <w:webHidden/>
              </w:rPr>
              <w:fldChar w:fldCharType="begin"/>
            </w:r>
            <w:r w:rsidR="00841345">
              <w:rPr>
                <w:noProof/>
                <w:webHidden/>
              </w:rPr>
              <w:instrText xml:space="preserve"> PAGEREF _Toc176424088 \h </w:instrText>
            </w:r>
            <w:r w:rsidR="00841345">
              <w:rPr>
                <w:noProof/>
                <w:webHidden/>
              </w:rPr>
            </w:r>
            <w:r w:rsidR="00841345">
              <w:rPr>
                <w:noProof/>
                <w:webHidden/>
              </w:rPr>
              <w:fldChar w:fldCharType="separate"/>
            </w:r>
            <w:r w:rsidR="00FB54E0">
              <w:rPr>
                <w:noProof/>
                <w:webHidden/>
              </w:rPr>
              <w:t>4</w:t>
            </w:r>
            <w:r w:rsidR="00841345">
              <w:rPr>
                <w:noProof/>
                <w:webHidden/>
              </w:rPr>
              <w:fldChar w:fldCharType="end"/>
            </w:r>
          </w:hyperlink>
        </w:p>
        <w:p w14:paraId="3D14DE9A" w14:textId="544640C9" w:rsidR="00841345" w:rsidRDefault="009760DB">
          <w:pPr>
            <w:pStyle w:val="TOC2"/>
            <w:tabs>
              <w:tab w:val="right" w:leader="dot" w:pos="9016"/>
            </w:tabs>
            <w:rPr>
              <w:rFonts w:eastAsiaTheme="minorEastAsia"/>
              <w:noProof/>
              <w:sz w:val="24"/>
              <w:szCs w:val="24"/>
              <w:lang w:eastAsia="en-GB"/>
            </w:rPr>
          </w:pPr>
          <w:hyperlink w:anchor="_Toc176424089" w:history="1">
            <w:r w:rsidR="00841345" w:rsidRPr="00D6171F">
              <w:rPr>
                <w:rStyle w:val="Hyperlink"/>
                <w:noProof/>
                <w:lang w:val="en-US"/>
              </w:rPr>
              <w:t>Wellbeing</w:t>
            </w:r>
            <w:r w:rsidR="00841345">
              <w:rPr>
                <w:noProof/>
                <w:webHidden/>
              </w:rPr>
              <w:tab/>
            </w:r>
            <w:r w:rsidR="00841345">
              <w:rPr>
                <w:noProof/>
                <w:webHidden/>
              </w:rPr>
              <w:fldChar w:fldCharType="begin"/>
            </w:r>
            <w:r w:rsidR="00841345">
              <w:rPr>
                <w:noProof/>
                <w:webHidden/>
              </w:rPr>
              <w:instrText xml:space="preserve"> PAGEREF _Toc176424089 \h </w:instrText>
            </w:r>
            <w:r w:rsidR="00841345">
              <w:rPr>
                <w:noProof/>
                <w:webHidden/>
              </w:rPr>
            </w:r>
            <w:r w:rsidR="00841345">
              <w:rPr>
                <w:noProof/>
                <w:webHidden/>
              </w:rPr>
              <w:fldChar w:fldCharType="separate"/>
            </w:r>
            <w:r w:rsidR="00FB54E0">
              <w:rPr>
                <w:noProof/>
                <w:webHidden/>
              </w:rPr>
              <w:t>4</w:t>
            </w:r>
            <w:r w:rsidR="00841345">
              <w:rPr>
                <w:noProof/>
                <w:webHidden/>
              </w:rPr>
              <w:fldChar w:fldCharType="end"/>
            </w:r>
          </w:hyperlink>
        </w:p>
        <w:p w14:paraId="64AC8360" w14:textId="248BEFE1" w:rsidR="00841345" w:rsidRDefault="009760DB">
          <w:pPr>
            <w:pStyle w:val="TOC2"/>
            <w:tabs>
              <w:tab w:val="right" w:leader="dot" w:pos="9016"/>
            </w:tabs>
            <w:rPr>
              <w:rFonts w:eastAsiaTheme="minorEastAsia"/>
              <w:noProof/>
              <w:sz w:val="24"/>
              <w:szCs w:val="24"/>
              <w:lang w:eastAsia="en-GB"/>
            </w:rPr>
          </w:pPr>
          <w:hyperlink w:anchor="_Toc176424090" w:history="1">
            <w:r w:rsidR="00841345" w:rsidRPr="00D6171F">
              <w:rPr>
                <w:rStyle w:val="Hyperlink"/>
                <w:noProof/>
                <w:lang w:val="en-US"/>
              </w:rPr>
              <w:t>Checklist for line manager to complete</w:t>
            </w:r>
            <w:r w:rsidR="00841345">
              <w:rPr>
                <w:noProof/>
                <w:webHidden/>
              </w:rPr>
              <w:tab/>
            </w:r>
            <w:r w:rsidR="00841345">
              <w:rPr>
                <w:noProof/>
                <w:webHidden/>
              </w:rPr>
              <w:fldChar w:fldCharType="begin"/>
            </w:r>
            <w:r w:rsidR="00841345">
              <w:rPr>
                <w:noProof/>
                <w:webHidden/>
              </w:rPr>
              <w:instrText xml:space="preserve"> PAGEREF _Toc176424090 \h </w:instrText>
            </w:r>
            <w:r w:rsidR="00841345">
              <w:rPr>
                <w:noProof/>
                <w:webHidden/>
              </w:rPr>
            </w:r>
            <w:r w:rsidR="00841345">
              <w:rPr>
                <w:noProof/>
                <w:webHidden/>
              </w:rPr>
              <w:fldChar w:fldCharType="separate"/>
            </w:r>
            <w:r w:rsidR="00FB54E0">
              <w:rPr>
                <w:noProof/>
                <w:webHidden/>
              </w:rPr>
              <w:t>4</w:t>
            </w:r>
            <w:r w:rsidR="00841345">
              <w:rPr>
                <w:noProof/>
                <w:webHidden/>
              </w:rPr>
              <w:fldChar w:fldCharType="end"/>
            </w:r>
          </w:hyperlink>
        </w:p>
        <w:p w14:paraId="64F83743" w14:textId="4938D403" w:rsidR="004E6255" w:rsidRDefault="004E6255">
          <w:r>
            <w:rPr>
              <w:b/>
              <w:bCs/>
              <w:noProof/>
            </w:rPr>
            <w:fldChar w:fldCharType="end"/>
          </w:r>
        </w:p>
      </w:sdtContent>
    </w:sdt>
    <w:p w14:paraId="57EE1178" w14:textId="77777777" w:rsidR="004E6255" w:rsidRDefault="004E6255">
      <w:pPr>
        <w:rPr>
          <w:rFonts w:ascii="Calibri" w:hAnsi="Calibri" w:cs="Calibri"/>
          <w:lang w:val="en-US"/>
        </w:rPr>
      </w:pPr>
    </w:p>
    <w:p w14:paraId="08C83B90" w14:textId="77777777" w:rsidR="004E6255" w:rsidRDefault="004E6255">
      <w:pPr>
        <w:rPr>
          <w:rFonts w:ascii="Calibri" w:hAnsi="Calibri" w:cs="Calibri"/>
          <w:lang w:val="en-US"/>
        </w:rPr>
      </w:pPr>
    </w:p>
    <w:p w14:paraId="367BF1CE" w14:textId="77777777" w:rsidR="004E6255" w:rsidRDefault="004E6255">
      <w:pPr>
        <w:rPr>
          <w:rFonts w:ascii="Calibri" w:hAnsi="Calibri" w:cs="Calibri"/>
          <w:lang w:val="en-US"/>
        </w:rPr>
      </w:pPr>
    </w:p>
    <w:p w14:paraId="0BF52DC9" w14:textId="77777777" w:rsidR="004E6255" w:rsidRDefault="004E6255">
      <w:pPr>
        <w:rPr>
          <w:rFonts w:ascii="Calibri" w:hAnsi="Calibri" w:cs="Calibri"/>
          <w:lang w:val="en-US"/>
        </w:rPr>
      </w:pPr>
    </w:p>
    <w:p w14:paraId="4E4B7088" w14:textId="77777777" w:rsidR="004E6255" w:rsidRDefault="004E6255">
      <w:pPr>
        <w:rPr>
          <w:rFonts w:ascii="Calibri" w:hAnsi="Calibri" w:cs="Calibri"/>
          <w:lang w:val="en-US"/>
        </w:rPr>
      </w:pPr>
    </w:p>
    <w:p w14:paraId="207C5A0F" w14:textId="77777777" w:rsidR="004E6255" w:rsidRDefault="004E6255">
      <w:pPr>
        <w:rPr>
          <w:rFonts w:ascii="Calibri" w:hAnsi="Calibri" w:cs="Calibri"/>
          <w:lang w:val="en-US"/>
        </w:rPr>
      </w:pPr>
    </w:p>
    <w:p w14:paraId="21FA3798" w14:textId="77777777" w:rsidR="004E6255" w:rsidRDefault="004E6255">
      <w:pPr>
        <w:rPr>
          <w:rFonts w:ascii="Calibri" w:hAnsi="Calibri" w:cs="Calibri"/>
          <w:lang w:val="en-US"/>
        </w:rPr>
      </w:pPr>
    </w:p>
    <w:p w14:paraId="2DFD2AE7" w14:textId="77777777" w:rsidR="004E6255" w:rsidRDefault="004E6255">
      <w:pPr>
        <w:rPr>
          <w:rFonts w:ascii="Calibri" w:hAnsi="Calibri" w:cs="Calibri"/>
          <w:lang w:val="en-US"/>
        </w:rPr>
      </w:pPr>
    </w:p>
    <w:p w14:paraId="60F1181D" w14:textId="77777777" w:rsidR="004E6255" w:rsidRDefault="004E6255">
      <w:pPr>
        <w:rPr>
          <w:rFonts w:ascii="Calibri" w:hAnsi="Calibri" w:cs="Calibri"/>
          <w:lang w:val="en-US"/>
        </w:rPr>
      </w:pPr>
    </w:p>
    <w:p w14:paraId="0287EE04" w14:textId="77777777" w:rsidR="004E6255" w:rsidRDefault="004E6255">
      <w:pPr>
        <w:rPr>
          <w:rFonts w:ascii="Calibri" w:hAnsi="Calibri" w:cs="Calibri"/>
          <w:lang w:val="en-US"/>
        </w:rPr>
      </w:pPr>
    </w:p>
    <w:p w14:paraId="51277CDC" w14:textId="77777777" w:rsidR="004E6255" w:rsidRDefault="004E6255">
      <w:pPr>
        <w:rPr>
          <w:rFonts w:ascii="Calibri" w:hAnsi="Calibri" w:cs="Calibri"/>
          <w:lang w:val="en-US"/>
        </w:rPr>
      </w:pPr>
    </w:p>
    <w:p w14:paraId="2B612801" w14:textId="77777777" w:rsidR="004E6255" w:rsidRDefault="004E6255">
      <w:pPr>
        <w:rPr>
          <w:rFonts w:ascii="Calibri" w:hAnsi="Calibri" w:cs="Calibri"/>
          <w:lang w:val="en-US"/>
        </w:rPr>
      </w:pPr>
    </w:p>
    <w:p w14:paraId="2950D31A" w14:textId="77777777" w:rsidR="00261958" w:rsidRDefault="00261958">
      <w:pPr>
        <w:rPr>
          <w:rFonts w:ascii="Calibri" w:hAnsi="Calibri" w:cs="Calibri"/>
          <w:lang w:val="en-US"/>
        </w:rPr>
      </w:pPr>
    </w:p>
    <w:p w14:paraId="71C2C5F4" w14:textId="77777777" w:rsidR="00261958" w:rsidRDefault="00261958">
      <w:pPr>
        <w:rPr>
          <w:rFonts w:ascii="Calibri" w:hAnsi="Calibri" w:cs="Calibri"/>
          <w:lang w:val="en-US"/>
        </w:rPr>
      </w:pPr>
    </w:p>
    <w:p w14:paraId="703409E8" w14:textId="77777777" w:rsidR="00261958" w:rsidRDefault="00261958">
      <w:pPr>
        <w:rPr>
          <w:rFonts w:ascii="Calibri" w:hAnsi="Calibri" w:cs="Calibri"/>
          <w:lang w:val="en-US"/>
        </w:rPr>
      </w:pPr>
    </w:p>
    <w:p w14:paraId="490F7A0A" w14:textId="77777777" w:rsidR="00261958" w:rsidRDefault="00261958">
      <w:pPr>
        <w:rPr>
          <w:rFonts w:ascii="Calibri" w:hAnsi="Calibri" w:cs="Calibri"/>
          <w:lang w:val="en-US"/>
        </w:rPr>
      </w:pPr>
    </w:p>
    <w:p w14:paraId="7B56AA53" w14:textId="77777777" w:rsidR="004E6255" w:rsidRDefault="004E6255">
      <w:pPr>
        <w:rPr>
          <w:rFonts w:ascii="Calibri" w:hAnsi="Calibri" w:cs="Calibri"/>
          <w:lang w:val="en-US"/>
        </w:rPr>
      </w:pPr>
    </w:p>
    <w:p w14:paraId="4B782ED9" w14:textId="77777777" w:rsidR="004E6255" w:rsidRDefault="004E6255">
      <w:pPr>
        <w:rPr>
          <w:rFonts w:ascii="Calibri" w:hAnsi="Calibri" w:cs="Calibri"/>
          <w:lang w:val="en-US"/>
        </w:rPr>
      </w:pPr>
    </w:p>
    <w:p w14:paraId="76FD456B" w14:textId="77777777" w:rsidR="006D51BB" w:rsidRDefault="006D51BB" w:rsidP="006D51BB">
      <w:pPr>
        <w:pStyle w:val="Heading2"/>
        <w:rPr>
          <w:lang w:val="en-US"/>
        </w:rPr>
      </w:pPr>
      <w:bookmarkStart w:id="0" w:name="_Toc176424082"/>
      <w:r>
        <w:rPr>
          <w:lang w:val="en-US"/>
        </w:rPr>
        <w:lastRenderedPageBreak/>
        <w:t>Information sent to Staff member</w:t>
      </w:r>
      <w:bookmarkEnd w:id="0"/>
    </w:p>
    <w:p w14:paraId="118B632A" w14:textId="49D30ACF" w:rsidR="006C1120" w:rsidRPr="006C1120" w:rsidRDefault="006C1120">
      <w:pPr>
        <w:rPr>
          <w:rFonts w:ascii="Calibri" w:hAnsi="Calibri" w:cs="Calibri"/>
          <w:lang w:val="en-US"/>
        </w:rPr>
      </w:pPr>
      <w:r>
        <w:rPr>
          <w:rFonts w:ascii="Calibri" w:hAnsi="Calibri" w:cs="Calibri"/>
          <w:lang w:val="en-US"/>
        </w:rPr>
        <w:t>When you have received the joyous news that your staff member</w:t>
      </w:r>
      <w:r w:rsidR="000222E8">
        <w:rPr>
          <w:rFonts w:ascii="Calibri" w:hAnsi="Calibri" w:cs="Calibri"/>
          <w:lang w:val="en-US"/>
        </w:rPr>
        <w:t>’s partner</w:t>
      </w:r>
      <w:r>
        <w:rPr>
          <w:rFonts w:ascii="Calibri" w:hAnsi="Calibri" w:cs="Calibri"/>
          <w:lang w:val="en-US"/>
        </w:rPr>
        <w:t xml:space="preserve"> is pregnant</w:t>
      </w:r>
      <w:r w:rsidR="00261958">
        <w:rPr>
          <w:rFonts w:ascii="Calibri" w:hAnsi="Calibri" w:cs="Calibri"/>
          <w:lang w:val="en-US"/>
        </w:rPr>
        <w:t xml:space="preserve"> or that they are adopting a baby or child</w:t>
      </w:r>
      <w:r>
        <w:rPr>
          <w:rFonts w:ascii="Calibri" w:hAnsi="Calibri" w:cs="Calibri"/>
          <w:lang w:val="en-US"/>
        </w:rPr>
        <w:t xml:space="preserve">, there are a few things that you need to do and be aware of. </w:t>
      </w:r>
    </w:p>
    <w:p w14:paraId="38772ED0" w14:textId="78DB6B05" w:rsidR="00676A97" w:rsidRDefault="006D51BB" w:rsidP="00676A97">
      <w:pPr>
        <w:rPr>
          <w:rFonts w:ascii="Calibri" w:hAnsi="Calibri" w:cs="Calibri"/>
          <w:lang w:val="en-US"/>
        </w:rPr>
      </w:pPr>
      <w:r>
        <w:rPr>
          <w:rFonts w:ascii="Calibri" w:hAnsi="Calibri" w:cs="Calibri"/>
          <w:lang w:val="en-US"/>
        </w:rPr>
        <w:t xml:space="preserve">Enclosed with this guide is </w:t>
      </w:r>
      <w:r w:rsidR="006C1120">
        <w:rPr>
          <w:rFonts w:ascii="Calibri" w:hAnsi="Calibri" w:cs="Calibri"/>
          <w:lang w:val="en-US"/>
        </w:rPr>
        <w:t xml:space="preserve">a copy of the </w:t>
      </w:r>
      <w:r w:rsidR="000222E8">
        <w:rPr>
          <w:rFonts w:ascii="Calibri" w:hAnsi="Calibri" w:cs="Calibri"/>
          <w:lang w:val="en-US"/>
        </w:rPr>
        <w:t>Paternity Leave</w:t>
      </w:r>
      <w:r w:rsidR="00676A97" w:rsidRPr="006C1120">
        <w:rPr>
          <w:rFonts w:ascii="Calibri" w:hAnsi="Calibri" w:cs="Calibri"/>
          <w:lang w:val="en-US"/>
        </w:rPr>
        <w:t xml:space="preserve"> Pack</w:t>
      </w:r>
      <w:r w:rsidR="006C1120">
        <w:rPr>
          <w:rFonts w:ascii="Calibri" w:hAnsi="Calibri" w:cs="Calibri"/>
          <w:lang w:val="en-US"/>
        </w:rPr>
        <w:t xml:space="preserve"> which has been sent to your staff member </w:t>
      </w:r>
      <w:commentRangeStart w:id="1"/>
      <w:r w:rsidR="006C1120">
        <w:rPr>
          <w:rFonts w:ascii="Calibri" w:hAnsi="Calibri" w:cs="Calibri"/>
          <w:lang w:val="en-US"/>
        </w:rPr>
        <w:t>by HR/ Admin</w:t>
      </w:r>
      <w:commentRangeEnd w:id="1"/>
      <w:r w:rsidR="009760DB">
        <w:rPr>
          <w:rStyle w:val="CommentReference"/>
        </w:rPr>
        <w:commentReference w:id="1"/>
      </w:r>
      <w:r w:rsidR="006C1120">
        <w:rPr>
          <w:rFonts w:ascii="Calibri" w:hAnsi="Calibri" w:cs="Calibri"/>
          <w:lang w:val="en-US"/>
        </w:rPr>
        <w:t xml:space="preserve">. </w:t>
      </w:r>
      <w:r>
        <w:rPr>
          <w:rFonts w:ascii="Calibri" w:hAnsi="Calibri" w:cs="Calibri"/>
          <w:lang w:val="en-US"/>
        </w:rPr>
        <w:t>Attached are</w:t>
      </w:r>
      <w:r w:rsidR="006C1120">
        <w:rPr>
          <w:rFonts w:ascii="Calibri" w:hAnsi="Calibri" w:cs="Calibri"/>
          <w:lang w:val="en-US"/>
        </w:rPr>
        <w:t xml:space="preserve"> also </w:t>
      </w:r>
      <w:r>
        <w:rPr>
          <w:rFonts w:ascii="Calibri" w:hAnsi="Calibri" w:cs="Calibri"/>
          <w:lang w:val="en-US"/>
        </w:rPr>
        <w:t>a</w:t>
      </w:r>
      <w:r w:rsidR="006C1120">
        <w:rPr>
          <w:rFonts w:ascii="Calibri" w:hAnsi="Calibri" w:cs="Calibri"/>
          <w:lang w:val="en-US"/>
        </w:rPr>
        <w:t xml:space="preserve"> list of enclosure</w:t>
      </w:r>
      <w:r>
        <w:rPr>
          <w:rFonts w:ascii="Calibri" w:hAnsi="Calibri" w:cs="Calibri"/>
          <w:lang w:val="en-US"/>
        </w:rPr>
        <w:t>s</w:t>
      </w:r>
      <w:r w:rsidR="006C1120">
        <w:rPr>
          <w:rFonts w:ascii="Calibri" w:hAnsi="Calibri" w:cs="Calibri"/>
          <w:lang w:val="en-US"/>
        </w:rPr>
        <w:t xml:space="preserve"> that they have </w:t>
      </w:r>
      <w:r>
        <w:rPr>
          <w:rFonts w:ascii="Calibri" w:hAnsi="Calibri" w:cs="Calibri"/>
          <w:lang w:val="en-US"/>
        </w:rPr>
        <w:t xml:space="preserve">also </w:t>
      </w:r>
      <w:r w:rsidR="006C1120">
        <w:rPr>
          <w:rFonts w:ascii="Calibri" w:hAnsi="Calibri" w:cs="Calibri"/>
          <w:lang w:val="en-US"/>
        </w:rPr>
        <w:t xml:space="preserve">received so that you can </w:t>
      </w:r>
      <w:r>
        <w:rPr>
          <w:rFonts w:ascii="Calibri" w:hAnsi="Calibri" w:cs="Calibri"/>
          <w:lang w:val="en-US"/>
        </w:rPr>
        <w:t>read them.</w:t>
      </w:r>
    </w:p>
    <w:p w14:paraId="06384804" w14:textId="424F2E91" w:rsidR="006D51BB" w:rsidRPr="006C1120" w:rsidRDefault="006D51BB" w:rsidP="00676A97">
      <w:pPr>
        <w:rPr>
          <w:rFonts w:ascii="Calibri" w:hAnsi="Calibri" w:cs="Calibri"/>
          <w:lang w:val="en-US"/>
        </w:rPr>
      </w:pPr>
      <w:r>
        <w:rPr>
          <w:rFonts w:ascii="Calibri" w:hAnsi="Calibri" w:cs="Calibri"/>
          <w:lang w:val="en-US"/>
        </w:rPr>
        <w:t>The enclosures attached to this document are:</w:t>
      </w:r>
    </w:p>
    <w:p w14:paraId="4F4BB03D" w14:textId="60C3ADCA" w:rsidR="00676A97" w:rsidRPr="006C1120" w:rsidRDefault="000222E8" w:rsidP="00676A97">
      <w:pPr>
        <w:pStyle w:val="ListParagraph"/>
        <w:numPr>
          <w:ilvl w:val="0"/>
          <w:numId w:val="1"/>
        </w:numPr>
        <w:tabs>
          <w:tab w:val="left" w:pos="1365"/>
        </w:tabs>
        <w:rPr>
          <w:rFonts w:ascii="Calibri" w:hAnsi="Calibri" w:cs="Calibri"/>
          <w:sz w:val="24"/>
          <w:szCs w:val="24"/>
          <w:lang w:val="en-US"/>
        </w:rPr>
      </w:pPr>
      <w:r>
        <w:rPr>
          <w:rFonts w:ascii="Calibri" w:hAnsi="Calibri" w:cs="Calibri"/>
          <w:sz w:val="24"/>
          <w:szCs w:val="24"/>
          <w:lang w:val="en-US"/>
        </w:rPr>
        <w:t>Paternity Pay and Leave</w:t>
      </w:r>
      <w:r w:rsidR="00676A97" w:rsidRPr="006C1120">
        <w:rPr>
          <w:rFonts w:ascii="Calibri" w:hAnsi="Calibri" w:cs="Calibri"/>
          <w:sz w:val="24"/>
          <w:szCs w:val="24"/>
          <w:lang w:val="en-US"/>
        </w:rPr>
        <w:t xml:space="preserve"> Policy </w:t>
      </w:r>
    </w:p>
    <w:p w14:paraId="25B4E35C" w14:textId="049D01AE" w:rsidR="00676A97" w:rsidRPr="006C1120" w:rsidRDefault="00676A97" w:rsidP="00676A97">
      <w:pPr>
        <w:pStyle w:val="ListParagraph"/>
        <w:numPr>
          <w:ilvl w:val="0"/>
          <w:numId w:val="1"/>
        </w:numPr>
        <w:tabs>
          <w:tab w:val="left" w:pos="1365"/>
        </w:tabs>
        <w:rPr>
          <w:rFonts w:ascii="Calibri" w:hAnsi="Calibri" w:cs="Calibri"/>
          <w:color w:val="074F6A" w:themeColor="accent4" w:themeShade="80"/>
          <w:sz w:val="24"/>
          <w:szCs w:val="24"/>
          <w:lang w:val="en-US"/>
        </w:rPr>
      </w:pPr>
      <w:r w:rsidRPr="006C1120">
        <w:rPr>
          <w:rFonts w:ascii="Calibri" w:hAnsi="Calibri" w:cs="Calibri"/>
          <w:sz w:val="24"/>
          <w:szCs w:val="24"/>
          <w:lang w:val="en-US"/>
        </w:rPr>
        <w:t>Shared Parental Leave Policy</w:t>
      </w:r>
    </w:p>
    <w:p w14:paraId="732581E1" w14:textId="05DE92C3" w:rsidR="00261958" w:rsidRDefault="00261958" w:rsidP="006D51BB">
      <w:pPr>
        <w:pStyle w:val="ListParagraph"/>
        <w:numPr>
          <w:ilvl w:val="0"/>
          <w:numId w:val="1"/>
        </w:numPr>
        <w:tabs>
          <w:tab w:val="left" w:pos="1365"/>
        </w:tabs>
        <w:rPr>
          <w:rFonts w:ascii="Calibri" w:hAnsi="Calibri" w:cs="Calibri"/>
          <w:sz w:val="24"/>
          <w:szCs w:val="24"/>
          <w:lang w:val="en-US"/>
        </w:rPr>
      </w:pPr>
      <w:r>
        <w:rPr>
          <w:rFonts w:ascii="Calibri" w:hAnsi="Calibri" w:cs="Calibri"/>
          <w:sz w:val="24"/>
          <w:szCs w:val="24"/>
          <w:lang w:val="en-US"/>
        </w:rPr>
        <w:t>Adoption Policy (Speak to HR if you staff member wishes to be the primary adopter)</w:t>
      </w:r>
    </w:p>
    <w:p w14:paraId="425164CF" w14:textId="66A215A6" w:rsidR="00676A97" w:rsidRPr="006C1120" w:rsidRDefault="00676A97" w:rsidP="006D51BB">
      <w:pPr>
        <w:pStyle w:val="ListParagraph"/>
        <w:numPr>
          <w:ilvl w:val="0"/>
          <w:numId w:val="1"/>
        </w:numPr>
        <w:tabs>
          <w:tab w:val="left" w:pos="1365"/>
        </w:tabs>
        <w:rPr>
          <w:rFonts w:ascii="Calibri" w:hAnsi="Calibri" w:cs="Calibri"/>
          <w:sz w:val="24"/>
          <w:szCs w:val="24"/>
          <w:lang w:val="en-US"/>
        </w:rPr>
      </w:pPr>
      <w:r w:rsidRPr="006C1120">
        <w:rPr>
          <w:rFonts w:ascii="Calibri" w:hAnsi="Calibri" w:cs="Calibri"/>
          <w:sz w:val="24"/>
          <w:szCs w:val="24"/>
          <w:lang w:val="en-US"/>
        </w:rPr>
        <w:t xml:space="preserve">Parental leave </w:t>
      </w:r>
    </w:p>
    <w:p w14:paraId="3FF0EE08" w14:textId="33512F20" w:rsidR="00676A97" w:rsidRPr="006D51BB" w:rsidRDefault="00676A97" w:rsidP="00676A97">
      <w:pPr>
        <w:pStyle w:val="ListParagraph"/>
        <w:numPr>
          <w:ilvl w:val="0"/>
          <w:numId w:val="1"/>
        </w:numPr>
        <w:tabs>
          <w:tab w:val="left" w:pos="1365"/>
        </w:tabs>
        <w:rPr>
          <w:rFonts w:ascii="Calibri" w:hAnsi="Calibri" w:cs="Calibri"/>
          <w:lang w:val="en-US"/>
        </w:rPr>
      </w:pPr>
      <w:r w:rsidRPr="006D51BB">
        <w:rPr>
          <w:rFonts w:ascii="Calibri" w:hAnsi="Calibri" w:cs="Calibri"/>
          <w:sz w:val="24"/>
          <w:szCs w:val="24"/>
          <w:lang w:val="en-US"/>
        </w:rPr>
        <w:t xml:space="preserve">Flexible working </w:t>
      </w:r>
    </w:p>
    <w:p w14:paraId="6EEC8829" w14:textId="77777777" w:rsidR="006D51BB" w:rsidRDefault="006D51BB" w:rsidP="006D51BB">
      <w:pPr>
        <w:tabs>
          <w:tab w:val="left" w:pos="1365"/>
        </w:tabs>
        <w:rPr>
          <w:rFonts w:ascii="Calibri" w:hAnsi="Calibri" w:cs="Calibri"/>
          <w:lang w:val="en-US"/>
        </w:rPr>
      </w:pPr>
    </w:p>
    <w:p w14:paraId="58899F00" w14:textId="70D48372" w:rsidR="004E7B84" w:rsidRDefault="004E7B84" w:rsidP="004E7B84">
      <w:pPr>
        <w:pStyle w:val="Heading2"/>
        <w:rPr>
          <w:lang w:val="en-US"/>
        </w:rPr>
      </w:pPr>
      <w:bookmarkStart w:id="2" w:name="_Toc176424083"/>
      <w:r>
        <w:rPr>
          <w:lang w:val="en-US"/>
        </w:rPr>
        <w:t>Ante-natal</w:t>
      </w:r>
      <w:r w:rsidR="00E61A92">
        <w:rPr>
          <w:lang w:val="en-US"/>
        </w:rPr>
        <w:t>/ Adoption</w:t>
      </w:r>
      <w:r>
        <w:rPr>
          <w:lang w:val="en-US"/>
        </w:rPr>
        <w:t xml:space="preserve"> appointments</w:t>
      </w:r>
      <w:bookmarkEnd w:id="2"/>
    </w:p>
    <w:p w14:paraId="1A306B3B" w14:textId="38B3656D" w:rsidR="004E7B84" w:rsidRDefault="000222E8" w:rsidP="006D51BB">
      <w:pPr>
        <w:tabs>
          <w:tab w:val="left" w:pos="1365"/>
        </w:tabs>
        <w:rPr>
          <w:rFonts w:ascii="Calibri" w:hAnsi="Calibri" w:cs="Calibri"/>
          <w:lang w:val="en-US"/>
        </w:rPr>
      </w:pPr>
      <w:r>
        <w:rPr>
          <w:rFonts w:ascii="Calibri" w:hAnsi="Calibri" w:cs="Calibri"/>
          <w:lang w:val="en-US"/>
        </w:rPr>
        <w:t xml:space="preserve">Your staff member will be able to attend 2 antenatal appointments with their partner. Each appointment will be unpaid and should last no longer than 6 ½ hours. </w:t>
      </w:r>
      <w:r w:rsidR="004E7B84">
        <w:rPr>
          <w:rFonts w:ascii="Calibri" w:hAnsi="Calibri" w:cs="Calibri"/>
          <w:lang w:val="en-US"/>
        </w:rPr>
        <w:t xml:space="preserve">Your staff </w:t>
      </w:r>
      <w:proofErr w:type="gramStart"/>
      <w:r w:rsidR="004E7B84">
        <w:rPr>
          <w:rFonts w:ascii="Calibri" w:hAnsi="Calibri" w:cs="Calibri"/>
          <w:lang w:val="en-US"/>
        </w:rPr>
        <w:t>member</w:t>
      </w:r>
      <w:proofErr w:type="gramEnd"/>
      <w:r w:rsidR="004E7B84">
        <w:rPr>
          <w:rFonts w:ascii="Calibri" w:hAnsi="Calibri" w:cs="Calibri"/>
          <w:lang w:val="en-US"/>
        </w:rPr>
        <w:t xml:space="preserve"> should confirm with you the dates that they have been given, and if requested, should provide you evidence such as an appointment card or letter.</w:t>
      </w:r>
    </w:p>
    <w:p w14:paraId="2C176DA2" w14:textId="77777777" w:rsidR="00261958" w:rsidRDefault="00261958" w:rsidP="00261958">
      <w:pPr>
        <w:tabs>
          <w:tab w:val="left" w:pos="1365"/>
        </w:tabs>
        <w:rPr>
          <w:rFonts w:ascii="Calibri" w:hAnsi="Calibri" w:cs="Calibri"/>
          <w:lang w:val="en-US"/>
        </w:rPr>
      </w:pPr>
      <w:r>
        <w:rPr>
          <w:rFonts w:ascii="Calibri" w:hAnsi="Calibri" w:cs="Calibri"/>
          <w:lang w:val="en-US"/>
        </w:rPr>
        <w:t xml:space="preserve">If your staff member is the primary </w:t>
      </w:r>
      <w:proofErr w:type="gramStart"/>
      <w:r>
        <w:rPr>
          <w:rFonts w:ascii="Calibri" w:hAnsi="Calibri" w:cs="Calibri"/>
          <w:lang w:val="en-US"/>
        </w:rPr>
        <w:t>adopter</w:t>
      </w:r>
      <w:proofErr w:type="gramEnd"/>
      <w:r>
        <w:rPr>
          <w:rFonts w:ascii="Calibri" w:hAnsi="Calibri" w:cs="Calibri"/>
          <w:lang w:val="en-US"/>
        </w:rPr>
        <w:t xml:space="preserve"> then they are entitled to attend 5 adoption appointments fully paid. If they are the secondary </w:t>
      </w:r>
      <w:proofErr w:type="gramStart"/>
      <w:r>
        <w:rPr>
          <w:rFonts w:ascii="Calibri" w:hAnsi="Calibri" w:cs="Calibri"/>
          <w:lang w:val="en-US"/>
        </w:rPr>
        <w:t>adopter</w:t>
      </w:r>
      <w:proofErr w:type="gramEnd"/>
      <w:r>
        <w:rPr>
          <w:rFonts w:ascii="Calibri" w:hAnsi="Calibri" w:cs="Calibri"/>
          <w:lang w:val="en-US"/>
        </w:rPr>
        <w:t xml:space="preserve"> then they can attend 2 appointments but these will be unpaid. Your staff </w:t>
      </w:r>
      <w:proofErr w:type="gramStart"/>
      <w:r>
        <w:rPr>
          <w:rFonts w:ascii="Calibri" w:hAnsi="Calibri" w:cs="Calibri"/>
          <w:lang w:val="en-US"/>
        </w:rPr>
        <w:t>member</w:t>
      </w:r>
      <w:proofErr w:type="gramEnd"/>
      <w:r>
        <w:rPr>
          <w:rFonts w:ascii="Calibri" w:hAnsi="Calibri" w:cs="Calibri"/>
          <w:lang w:val="en-US"/>
        </w:rPr>
        <w:t xml:space="preserve"> should confirm with you the dates that they have been given, and if requested, should provide you evidence such as an appointment card or letter.</w:t>
      </w:r>
    </w:p>
    <w:p w14:paraId="6CFBAC88" w14:textId="77777777" w:rsidR="00520C10" w:rsidRDefault="00520C10" w:rsidP="006D51BB">
      <w:pPr>
        <w:tabs>
          <w:tab w:val="left" w:pos="1365"/>
        </w:tabs>
        <w:rPr>
          <w:rFonts w:ascii="Calibri" w:hAnsi="Calibri" w:cs="Calibri"/>
          <w:lang w:val="en-US"/>
        </w:rPr>
      </w:pPr>
    </w:p>
    <w:p w14:paraId="66AC891E" w14:textId="645C68E8" w:rsidR="002B7AEA" w:rsidRDefault="002B7AEA" w:rsidP="002B7AEA">
      <w:pPr>
        <w:pStyle w:val="Heading2"/>
        <w:rPr>
          <w:lang w:val="en-US"/>
        </w:rPr>
      </w:pPr>
      <w:bookmarkStart w:id="3" w:name="_Toc176424084"/>
      <w:r>
        <w:rPr>
          <w:lang w:val="en-US"/>
        </w:rPr>
        <w:t>Annual leave accrual</w:t>
      </w:r>
      <w:bookmarkEnd w:id="3"/>
    </w:p>
    <w:p w14:paraId="3B81320B" w14:textId="07BD7E6E" w:rsidR="002B7AEA" w:rsidRDefault="000222E8" w:rsidP="006D51BB">
      <w:pPr>
        <w:tabs>
          <w:tab w:val="left" w:pos="1365"/>
        </w:tabs>
        <w:rPr>
          <w:rFonts w:ascii="Calibri" w:hAnsi="Calibri" w:cs="Calibri"/>
          <w:lang w:val="en-US"/>
        </w:rPr>
      </w:pPr>
      <w:r>
        <w:rPr>
          <w:rFonts w:ascii="Calibri" w:hAnsi="Calibri" w:cs="Calibri"/>
          <w:lang w:val="en-US"/>
        </w:rPr>
        <w:t>Your staff member will continue to accrue annual leave while they are on paternity leave.</w:t>
      </w:r>
    </w:p>
    <w:p w14:paraId="2E0A1830" w14:textId="77777777" w:rsidR="002B7AEA" w:rsidRDefault="002B7AEA" w:rsidP="006D51BB">
      <w:pPr>
        <w:tabs>
          <w:tab w:val="left" w:pos="1365"/>
        </w:tabs>
        <w:rPr>
          <w:rFonts w:ascii="Calibri" w:hAnsi="Calibri" w:cs="Calibri"/>
          <w:lang w:val="en-US"/>
        </w:rPr>
      </w:pPr>
    </w:p>
    <w:p w14:paraId="4F496075" w14:textId="32B5186B" w:rsidR="003F4762" w:rsidRDefault="003F4762" w:rsidP="003F4762">
      <w:pPr>
        <w:pStyle w:val="Heading2"/>
        <w:rPr>
          <w:lang w:val="en-US"/>
        </w:rPr>
      </w:pPr>
      <w:bookmarkStart w:id="4" w:name="_Toc176424085"/>
      <w:r>
        <w:rPr>
          <w:lang w:val="en-US"/>
        </w:rPr>
        <w:t xml:space="preserve">Planning workload for your staff member’s </w:t>
      </w:r>
      <w:r w:rsidR="000222E8">
        <w:rPr>
          <w:lang w:val="en-US"/>
        </w:rPr>
        <w:t>paternity</w:t>
      </w:r>
      <w:r>
        <w:rPr>
          <w:lang w:val="en-US"/>
        </w:rPr>
        <w:t xml:space="preserve"> leave</w:t>
      </w:r>
      <w:bookmarkEnd w:id="4"/>
    </w:p>
    <w:p w14:paraId="253403F1" w14:textId="0B710F40" w:rsidR="003F4762" w:rsidRDefault="000222E8" w:rsidP="006D51BB">
      <w:pPr>
        <w:tabs>
          <w:tab w:val="left" w:pos="1365"/>
        </w:tabs>
        <w:rPr>
          <w:rFonts w:ascii="Calibri" w:hAnsi="Calibri" w:cs="Calibri"/>
          <w:lang w:val="en-US"/>
        </w:rPr>
      </w:pPr>
      <w:r>
        <w:rPr>
          <w:rFonts w:ascii="Calibri" w:hAnsi="Calibri" w:cs="Calibri"/>
          <w:lang w:val="en-US"/>
        </w:rPr>
        <w:t xml:space="preserve">You should meet with your staff member prior to paternity leave to discuss their workload and any other issues that are likely to occur while they are away. You may need to cover their role temporarily while they are off, in which case you will need to </w:t>
      </w:r>
      <w:commentRangeStart w:id="5"/>
      <w:r>
        <w:rPr>
          <w:rFonts w:ascii="Calibri" w:hAnsi="Calibri" w:cs="Calibri"/>
          <w:lang w:val="en-US"/>
        </w:rPr>
        <w:t xml:space="preserve">speak to HR </w:t>
      </w:r>
      <w:commentRangeEnd w:id="5"/>
      <w:r w:rsidR="009760DB">
        <w:rPr>
          <w:rStyle w:val="CommentReference"/>
        </w:rPr>
        <w:commentReference w:id="5"/>
      </w:r>
      <w:r>
        <w:rPr>
          <w:rFonts w:ascii="Calibri" w:hAnsi="Calibri" w:cs="Calibri"/>
          <w:lang w:val="en-US"/>
        </w:rPr>
        <w:t>about short term recruitment.</w:t>
      </w:r>
    </w:p>
    <w:p w14:paraId="6D1D275B" w14:textId="77777777" w:rsidR="00F41AA7" w:rsidRDefault="00F41AA7" w:rsidP="006D51BB">
      <w:pPr>
        <w:tabs>
          <w:tab w:val="left" w:pos="1365"/>
        </w:tabs>
        <w:rPr>
          <w:rFonts w:ascii="Calibri" w:hAnsi="Calibri" w:cs="Calibri"/>
          <w:lang w:val="en-US"/>
        </w:rPr>
      </w:pPr>
    </w:p>
    <w:p w14:paraId="6BA4EDA0" w14:textId="1A21C4D5" w:rsidR="00BB66B5" w:rsidRDefault="00BB66B5" w:rsidP="00BB66B5">
      <w:pPr>
        <w:pStyle w:val="Heading2"/>
        <w:rPr>
          <w:lang w:val="en-US"/>
        </w:rPr>
      </w:pPr>
      <w:bookmarkStart w:id="6" w:name="_Toc176424086"/>
      <w:r>
        <w:rPr>
          <w:lang w:val="en-US"/>
        </w:rPr>
        <w:t>Collections and Cards</w:t>
      </w:r>
      <w:bookmarkEnd w:id="6"/>
    </w:p>
    <w:p w14:paraId="6EC26F0D" w14:textId="13476BC3" w:rsidR="00BB66B5" w:rsidRDefault="00BB66B5" w:rsidP="006D51BB">
      <w:pPr>
        <w:tabs>
          <w:tab w:val="left" w:pos="1365"/>
        </w:tabs>
        <w:rPr>
          <w:rFonts w:ascii="Calibri" w:hAnsi="Calibri" w:cs="Calibri"/>
          <w:lang w:val="en-US"/>
        </w:rPr>
      </w:pPr>
      <w:commentRangeStart w:id="7"/>
      <w:r>
        <w:rPr>
          <w:rFonts w:ascii="Calibri" w:hAnsi="Calibri" w:cs="Calibri"/>
          <w:lang w:val="en-US"/>
        </w:rPr>
        <w:t>In our office, we do have a culture of wishing people well when they go on maternity</w:t>
      </w:r>
      <w:r w:rsidR="000222E8">
        <w:rPr>
          <w:rFonts w:ascii="Calibri" w:hAnsi="Calibri" w:cs="Calibri"/>
          <w:lang w:val="en-US"/>
        </w:rPr>
        <w:t>/paternity</w:t>
      </w:r>
      <w:r w:rsidR="00E61A92">
        <w:rPr>
          <w:rFonts w:ascii="Calibri" w:hAnsi="Calibri" w:cs="Calibri"/>
          <w:lang w:val="en-US"/>
        </w:rPr>
        <w:t>/adoption</w:t>
      </w:r>
      <w:r>
        <w:rPr>
          <w:rFonts w:ascii="Calibri" w:hAnsi="Calibri" w:cs="Calibri"/>
          <w:lang w:val="en-US"/>
        </w:rPr>
        <w:t xml:space="preserve"> leave or leave the </w:t>
      </w:r>
      <w:proofErr w:type="spellStart"/>
      <w:r>
        <w:rPr>
          <w:rFonts w:ascii="Calibri" w:hAnsi="Calibri" w:cs="Calibri"/>
          <w:lang w:val="en-US"/>
        </w:rPr>
        <w:t>organi</w:t>
      </w:r>
      <w:r w:rsidR="00EB20D6">
        <w:rPr>
          <w:rFonts w:ascii="Calibri" w:hAnsi="Calibri" w:cs="Calibri"/>
          <w:lang w:val="en-US"/>
        </w:rPr>
        <w:t>s</w:t>
      </w:r>
      <w:r>
        <w:rPr>
          <w:rFonts w:ascii="Calibri" w:hAnsi="Calibri" w:cs="Calibri"/>
          <w:lang w:val="en-US"/>
        </w:rPr>
        <w:t>ation</w:t>
      </w:r>
      <w:proofErr w:type="spellEnd"/>
      <w:r>
        <w:rPr>
          <w:rFonts w:ascii="Calibri" w:hAnsi="Calibri" w:cs="Calibri"/>
          <w:lang w:val="en-US"/>
        </w:rPr>
        <w:t xml:space="preserve">. As the line manager, it will be up to you to </w:t>
      </w:r>
      <w:proofErr w:type="spellStart"/>
      <w:r>
        <w:rPr>
          <w:rFonts w:ascii="Calibri" w:hAnsi="Calibri" w:cs="Calibri"/>
          <w:lang w:val="en-US"/>
        </w:rPr>
        <w:t>organi</w:t>
      </w:r>
      <w:r w:rsidR="00EB20D6">
        <w:rPr>
          <w:rFonts w:ascii="Calibri" w:hAnsi="Calibri" w:cs="Calibri"/>
          <w:lang w:val="en-US"/>
        </w:rPr>
        <w:t>s</w:t>
      </w:r>
      <w:r>
        <w:rPr>
          <w:rFonts w:ascii="Calibri" w:hAnsi="Calibri" w:cs="Calibri"/>
          <w:lang w:val="en-US"/>
        </w:rPr>
        <w:t>e</w:t>
      </w:r>
      <w:proofErr w:type="spellEnd"/>
      <w:r>
        <w:rPr>
          <w:rFonts w:ascii="Calibri" w:hAnsi="Calibri" w:cs="Calibri"/>
          <w:lang w:val="en-US"/>
        </w:rPr>
        <w:t xml:space="preserve"> any collections</w:t>
      </w:r>
      <w:r w:rsidR="004E6255">
        <w:rPr>
          <w:rFonts w:ascii="Calibri" w:hAnsi="Calibri" w:cs="Calibri"/>
          <w:lang w:val="en-US"/>
        </w:rPr>
        <w:t xml:space="preserve"> and a</w:t>
      </w:r>
      <w:r>
        <w:rPr>
          <w:rFonts w:ascii="Calibri" w:hAnsi="Calibri" w:cs="Calibri"/>
          <w:lang w:val="en-US"/>
        </w:rPr>
        <w:t xml:space="preserve"> collective card for everyone to write their </w:t>
      </w:r>
      <w:r w:rsidR="004E6255">
        <w:rPr>
          <w:rFonts w:ascii="Calibri" w:hAnsi="Calibri" w:cs="Calibri"/>
          <w:lang w:val="en-US"/>
        </w:rPr>
        <w:t>well wishes</w:t>
      </w:r>
      <w:r>
        <w:rPr>
          <w:rFonts w:ascii="Calibri" w:hAnsi="Calibri" w:cs="Calibri"/>
          <w:lang w:val="en-US"/>
        </w:rPr>
        <w:t>.</w:t>
      </w:r>
      <w:commentRangeEnd w:id="7"/>
      <w:r w:rsidR="009760DB">
        <w:rPr>
          <w:rStyle w:val="CommentReference"/>
        </w:rPr>
        <w:commentReference w:id="7"/>
      </w:r>
    </w:p>
    <w:p w14:paraId="77BC8E28" w14:textId="77777777" w:rsidR="00BB66B5" w:rsidRDefault="00BB66B5" w:rsidP="006D51BB">
      <w:pPr>
        <w:tabs>
          <w:tab w:val="left" w:pos="1365"/>
        </w:tabs>
        <w:rPr>
          <w:rFonts w:ascii="Calibri" w:hAnsi="Calibri" w:cs="Calibri"/>
          <w:lang w:val="en-US"/>
        </w:rPr>
      </w:pPr>
    </w:p>
    <w:p w14:paraId="58A02563" w14:textId="506CC426" w:rsidR="003F4762" w:rsidRDefault="003F4762" w:rsidP="003F4762">
      <w:pPr>
        <w:pStyle w:val="Heading2"/>
        <w:rPr>
          <w:lang w:val="en-US"/>
        </w:rPr>
      </w:pPr>
      <w:bookmarkStart w:id="8" w:name="_Toc176424087"/>
      <w:r>
        <w:rPr>
          <w:lang w:val="en-US"/>
        </w:rPr>
        <w:lastRenderedPageBreak/>
        <w:t>When the baby is born</w:t>
      </w:r>
      <w:r w:rsidR="00E61A92">
        <w:rPr>
          <w:lang w:val="en-US"/>
        </w:rPr>
        <w:t xml:space="preserve"> or adopted</w:t>
      </w:r>
      <w:bookmarkEnd w:id="8"/>
    </w:p>
    <w:p w14:paraId="11FA0C18" w14:textId="2A4D2102" w:rsidR="003F4762" w:rsidRDefault="00BC17AD" w:rsidP="006D51BB">
      <w:pPr>
        <w:tabs>
          <w:tab w:val="left" w:pos="1365"/>
        </w:tabs>
        <w:rPr>
          <w:rFonts w:ascii="Calibri" w:hAnsi="Calibri" w:cs="Calibri"/>
          <w:lang w:val="en-US"/>
        </w:rPr>
      </w:pPr>
      <w:r>
        <w:rPr>
          <w:rFonts w:ascii="Calibri" w:hAnsi="Calibri" w:cs="Calibri"/>
          <w:lang w:val="en-US"/>
        </w:rPr>
        <w:t xml:space="preserve">If the baby is born earlier than the due </w:t>
      </w:r>
      <w:proofErr w:type="gramStart"/>
      <w:r>
        <w:rPr>
          <w:rFonts w:ascii="Calibri" w:hAnsi="Calibri" w:cs="Calibri"/>
          <w:lang w:val="en-US"/>
        </w:rPr>
        <w:t xml:space="preserve">date, </w:t>
      </w:r>
      <w:r w:rsidR="00E61A92">
        <w:rPr>
          <w:rFonts w:ascii="Calibri" w:hAnsi="Calibri" w:cs="Calibri"/>
          <w:lang w:val="en-US"/>
        </w:rPr>
        <w:t>or</w:t>
      </w:r>
      <w:proofErr w:type="gramEnd"/>
      <w:r w:rsidR="00E61A92">
        <w:rPr>
          <w:rFonts w:ascii="Calibri" w:hAnsi="Calibri" w:cs="Calibri"/>
          <w:lang w:val="en-US"/>
        </w:rPr>
        <w:t xml:space="preserve"> adopted earlier than planned </w:t>
      </w:r>
      <w:r>
        <w:rPr>
          <w:rFonts w:ascii="Calibri" w:hAnsi="Calibri" w:cs="Calibri"/>
          <w:lang w:val="en-US"/>
        </w:rPr>
        <w:t xml:space="preserve">and your staff member starts paternity leave earlier,  then please </w:t>
      </w:r>
      <w:commentRangeStart w:id="9"/>
      <w:r>
        <w:rPr>
          <w:rFonts w:ascii="Calibri" w:hAnsi="Calibri" w:cs="Calibri"/>
          <w:lang w:val="en-US"/>
        </w:rPr>
        <w:t xml:space="preserve">let HR know so </w:t>
      </w:r>
      <w:commentRangeEnd w:id="9"/>
      <w:r w:rsidR="009760DB">
        <w:rPr>
          <w:rStyle w:val="CommentReference"/>
        </w:rPr>
        <w:commentReference w:id="9"/>
      </w:r>
      <w:r>
        <w:rPr>
          <w:rFonts w:ascii="Calibri" w:hAnsi="Calibri" w:cs="Calibri"/>
          <w:lang w:val="en-US"/>
        </w:rPr>
        <w:t>that we can inform payroll.</w:t>
      </w:r>
    </w:p>
    <w:p w14:paraId="6280D764" w14:textId="77777777" w:rsidR="004201E4" w:rsidRDefault="004201E4" w:rsidP="006D51BB">
      <w:pPr>
        <w:tabs>
          <w:tab w:val="left" w:pos="1365"/>
        </w:tabs>
        <w:rPr>
          <w:rFonts w:ascii="Calibri" w:hAnsi="Calibri" w:cs="Calibri"/>
          <w:lang w:val="en-US"/>
        </w:rPr>
      </w:pPr>
    </w:p>
    <w:p w14:paraId="47CFD0E7" w14:textId="11AA28CA" w:rsidR="004201E4" w:rsidRDefault="00F41AA7" w:rsidP="00F41AA7">
      <w:pPr>
        <w:pStyle w:val="Heading2"/>
        <w:rPr>
          <w:lang w:val="en-US"/>
        </w:rPr>
      </w:pPr>
      <w:bookmarkStart w:id="10" w:name="_Toc176424088"/>
      <w:r>
        <w:rPr>
          <w:lang w:val="en-US"/>
        </w:rPr>
        <w:t>Once they have returned to the office</w:t>
      </w:r>
      <w:bookmarkEnd w:id="10"/>
    </w:p>
    <w:p w14:paraId="33A6A7F8" w14:textId="2F175F7C" w:rsidR="00F41AA7" w:rsidRDefault="00F50829" w:rsidP="00F41AA7">
      <w:pPr>
        <w:rPr>
          <w:lang w:val="en-US"/>
        </w:rPr>
      </w:pPr>
      <w:r>
        <w:rPr>
          <w:lang w:val="en-US"/>
        </w:rPr>
        <w:t>You will need to ensure that they</w:t>
      </w:r>
      <w:r w:rsidR="00BC17AD">
        <w:rPr>
          <w:lang w:val="en-US"/>
        </w:rPr>
        <w:t xml:space="preserve"> are updated with anything that has happened while they </w:t>
      </w:r>
      <w:proofErr w:type="gramStart"/>
      <w:r w:rsidR="00BC17AD">
        <w:rPr>
          <w:lang w:val="en-US"/>
        </w:rPr>
        <w:t>were</w:t>
      </w:r>
      <w:proofErr w:type="gramEnd"/>
      <w:r w:rsidR="00BC17AD">
        <w:rPr>
          <w:lang w:val="en-US"/>
        </w:rPr>
        <w:t xml:space="preserve"> on leave. Having a new baby can be quite </w:t>
      </w:r>
      <w:r w:rsidR="00E61A92">
        <w:rPr>
          <w:lang w:val="en-US"/>
        </w:rPr>
        <w:t>exhausting,</w:t>
      </w:r>
      <w:r w:rsidR="00BC17AD">
        <w:rPr>
          <w:lang w:val="en-US"/>
        </w:rPr>
        <w:t xml:space="preserve"> particularly when your staff member may be having sleepless nights. You will need to</w:t>
      </w:r>
      <w:r>
        <w:rPr>
          <w:lang w:val="en-US"/>
        </w:rPr>
        <w:t xml:space="preserve"> keep a check on their wellbeing</w:t>
      </w:r>
      <w:r w:rsidR="00BC17AD">
        <w:rPr>
          <w:lang w:val="en-US"/>
        </w:rPr>
        <w:t xml:space="preserve"> just </w:t>
      </w:r>
      <w:r w:rsidR="00E61A92">
        <w:rPr>
          <w:lang w:val="en-US"/>
        </w:rPr>
        <w:t>in case</w:t>
      </w:r>
      <w:r w:rsidR="00BC17AD">
        <w:rPr>
          <w:lang w:val="en-US"/>
        </w:rPr>
        <w:t xml:space="preserve"> they start to suffer with depression or anxiety.</w:t>
      </w:r>
    </w:p>
    <w:p w14:paraId="6EB61C5C" w14:textId="18626E9B" w:rsidR="00F50829" w:rsidRDefault="00BB66B5" w:rsidP="00F41AA7">
      <w:pPr>
        <w:rPr>
          <w:lang w:val="en-US"/>
        </w:rPr>
      </w:pPr>
      <w:r>
        <w:rPr>
          <w:lang w:val="en-US"/>
        </w:rPr>
        <w:t>You should be aware that c</w:t>
      </w:r>
      <w:r w:rsidR="00F50829">
        <w:rPr>
          <w:lang w:val="en-US"/>
        </w:rPr>
        <w:t>hildcare issues</w:t>
      </w:r>
      <w:r>
        <w:rPr>
          <w:lang w:val="en-US"/>
        </w:rPr>
        <w:t xml:space="preserve"> can crop up at any time, and we have provision for this in the staff handbook. If it is likely to be a half day or one day absence until the staff member can find alternative childcare arrangements, then they have the option to take this day as unpaid, annual leave or TOIL. It is for you to agree this with them.</w:t>
      </w:r>
    </w:p>
    <w:p w14:paraId="2FDB9C92" w14:textId="522849C6" w:rsidR="00BB66B5" w:rsidRDefault="00BB66B5" w:rsidP="00F41AA7">
      <w:pPr>
        <w:rPr>
          <w:lang w:val="en-US"/>
        </w:rPr>
      </w:pPr>
      <w:r>
        <w:rPr>
          <w:lang w:val="en-US"/>
        </w:rPr>
        <w:t xml:space="preserve">For longer term childcare issues, they have the option of parental leave and/or carers leave (if the child is disabled). Please refer to our policies on this, </w:t>
      </w:r>
      <w:commentRangeStart w:id="11"/>
      <w:r>
        <w:rPr>
          <w:lang w:val="en-US"/>
        </w:rPr>
        <w:t xml:space="preserve">but let HR know </w:t>
      </w:r>
      <w:commentRangeEnd w:id="11"/>
      <w:r w:rsidR="009760DB">
        <w:rPr>
          <w:rStyle w:val="CommentReference"/>
        </w:rPr>
        <w:commentReference w:id="11"/>
      </w:r>
      <w:r>
        <w:rPr>
          <w:lang w:val="en-US"/>
        </w:rPr>
        <w:t>what you have agreed with the staff member, so that we can process this through payroll.</w:t>
      </w:r>
    </w:p>
    <w:p w14:paraId="1C31FB11" w14:textId="77777777" w:rsidR="00B323B6" w:rsidRDefault="00B323B6">
      <w:pPr>
        <w:rPr>
          <w:lang w:val="en-US"/>
        </w:rPr>
      </w:pPr>
    </w:p>
    <w:p w14:paraId="74652EFD" w14:textId="37DBA6D2" w:rsidR="006255CC" w:rsidRDefault="006255CC" w:rsidP="006255CC">
      <w:pPr>
        <w:pStyle w:val="Heading2"/>
        <w:rPr>
          <w:lang w:val="en-US"/>
        </w:rPr>
      </w:pPr>
      <w:bookmarkStart w:id="12" w:name="_Toc176424089"/>
      <w:r>
        <w:rPr>
          <w:lang w:val="en-US"/>
        </w:rPr>
        <w:t>Wellbeing</w:t>
      </w:r>
      <w:bookmarkEnd w:id="12"/>
    </w:p>
    <w:p w14:paraId="6C77CDE0" w14:textId="36C10360" w:rsidR="006255CC" w:rsidRDefault="006255CC" w:rsidP="006255CC">
      <w:pPr>
        <w:rPr>
          <w:lang w:val="en-US"/>
        </w:rPr>
      </w:pPr>
      <w:r>
        <w:rPr>
          <w:lang w:val="en-US"/>
        </w:rPr>
        <w:t xml:space="preserve">Because of how common post-natal depression is </w:t>
      </w:r>
      <w:r w:rsidR="00E61A92">
        <w:rPr>
          <w:lang w:val="en-US"/>
        </w:rPr>
        <w:t xml:space="preserve">in both women and men </w:t>
      </w:r>
      <w:r>
        <w:rPr>
          <w:lang w:val="en-US"/>
        </w:rPr>
        <w:t>(1 in 10 women experience this), you should keep an eye on their wellbeing, and if you notice that they are struggling, you should speak to them about this. You should ideally refer them to their GP for support</w:t>
      </w:r>
      <w:commentRangeStart w:id="13"/>
      <w:r>
        <w:rPr>
          <w:lang w:val="en-US"/>
        </w:rPr>
        <w:t xml:space="preserve">, however we also have mental health supporters on site who may be able to assist, and the Health Assured EAP that can be </w:t>
      </w:r>
      <w:r w:rsidR="00261958">
        <w:rPr>
          <w:lang w:val="en-US"/>
        </w:rPr>
        <w:t>utilized for both them and their partner</w:t>
      </w:r>
      <w:r>
        <w:rPr>
          <w:lang w:val="en-US"/>
        </w:rPr>
        <w:t>. Staff also have access to the Diocesan Counsellor if they feel that they need more structured Christian counselling.</w:t>
      </w:r>
      <w:commentRangeEnd w:id="13"/>
      <w:r w:rsidR="009760DB">
        <w:rPr>
          <w:rStyle w:val="CommentReference"/>
        </w:rPr>
        <w:commentReference w:id="13"/>
      </w:r>
    </w:p>
    <w:p w14:paraId="096AF8D1" w14:textId="77777777" w:rsidR="006255CC" w:rsidRDefault="006255CC" w:rsidP="006255CC">
      <w:pPr>
        <w:rPr>
          <w:lang w:val="en-US"/>
        </w:rPr>
      </w:pPr>
    </w:p>
    <w:p w14:paraId="551C8A02" w14:textId="6367AC8B" w:rsidR="004E1F7E" w:rsidRDefault="004E1F7E" w:rsidP="004E1F7E">
      <w:pPr>
        <w:pStyle w:val="Heading2"/>
        <w:rPr>
          <w:lang w:val="en-US"/>
        </w:rPr>
      </w:pPr>
      <w:bookmarkStart w:id="14" w:name="_Toc176424090"/>
      <w:r>
        <w:rPr>
          <w:lang w:val="en-US"/>
        </w:rPr>
        <w:t>Checklist for line manager to complete</w:t>
      </w:r>
      <w:bookmarkEnd w:id="14"/>
    </w:p>
    <w:p w14:paraId="54C01167" w14:textId="77777777" w:rsidR="004E1F7E" w:rsidRPr="004E1F7E" w:rsidRDefault="004E1F7E" w:rsidP="004E1F7E">
      <w:pPr>
        <w:rPr>
          <w:lang w:val="en-US"/>
        </w:rPr>
      </w:pPr>
    </w:p>
    <w:tbl>
      <w:tblPr>
        <w:tblStyle w:val="TableGrid"/>
        <w:tblW w:w="9924" w:type="dxa"/>
        <w:tblInd w:w="-431" w:type="dxa"/>
        <w:tblLook w:val="04A0" w:firstRow="1" w:lastRow="0" w:firstColumn="1" w:lastColumn="0" w:noHBand="0" w:noVBand="1"/>
      </w:tblPr>
      <w:tblGrid>
        <w:gridCol w:w="8075"/>
        <w:gridCol w:w="1849"/>
      </w:tblGrid>
      <w:tr w:rsidR="004E1F7E" w14:paraId="188FED1E" w14:textId="77777777" w:rsidTr="00BA3257">
        <w:trPr>
          <w:trHeight w:val="556"/>
        </w:trPr>
        <w:tc>
          <w:tcPr>
            <w:tcW w:w="8075" w:type="dxa"/>
            <w:shd w:val="clear" w:color="auto" w:fill="C1E4F5" w:themeFill="accent1" w:themeFillTint="33"/>
          </w:tcPr>
          <w:p w14:paraId="5CDD3490" w14:textId="77777777" w:rsidR="004E1F7E" w:rsidRPr="006F0225" w:rsidRDefault="004E1F7E" w:rsidP="00BA3257">
            <w:pPr>
              <w:rPr>
                <w:rFonts w:ascii="Calibri" w:hAnsi="Calibri" w:cs="Calibri"/>
                <w:sz w:val="24"/>
                <w:szCs w:val="24"/>
                <w:lang w:val="en-US"/>
              </w:rPr>
            </w:pPr>
            <w:r w:rsidRPr="006F0225">
              <w:rPr>
                <w:rFonts w:ascii="Calibri" w:hAnsi="Calibri" w:cs="Calibri"/>
                <w:sz w:val="24"/>
                <w:szCs w:val="24"/>
                <w:lang w:val="en-US"/>
              </w:rPr>
              <w:t>Action</w:t>
            </w:r>
          </w:p>
        </w:tc>
        <w:tc>
          <w:tcPr>
            <w:tcW w:w="1849" w:type="dxa"/>
            <w:shd w:val="clear" w:color="auto" w:fill="C1E4F5" w:themeFill="accent1" w:themeFillTint="33"/>
          </w:tcPr>
          <w:p w14:paraId="2D36560D" w14:textId="49942011" w:rsidR="004E1F7E" w:rsidRPr="006F0225" w:rsidRDefault="00F32D83" w:rsidP="00BA3257">
            <w:pPr>
              <w:rPr>
                <w:rFonts w:ascii="Calibri" w:hAnsi="Calibri" w:cs="Calibri"/>
                <w:sz w:val="24"/>
                <w:szCs w:val="24"/>
                <w:lang w:val="en-US"/>
              </w:rPr>
            </w:pPr>
            <w:r>
              <w:rPr>
                <w:rFonts w:ascii="Calibri" w:hAnsi="Calibri" w:cs="Calibri"/>
                <w:sz w:val="24"/>
                <w:szCs w:val="24"/>
                <w:lang w:val="en-US"/>
              </w:rPr>
              <w:t>Outcome</w:t>
            </w:r>
          </w:p>
        </w:tc>
      </w:tr>
      <w:tr w:rsidR="004E1F7E" w14:paraId="3DC6D0BA" w14:textId="77777777" w:rsidTr="00BA3257">
        <w:trPr>
          <w:trHeight w:val="496"/>
        </w:trPr>
        <w:tc>
          <w:tcPr>
            <w:tcW w:w="8075" w:type="dxa"/>
          </w:tcPr>
          <w:p w14:paraId="033C375C" w14:textId="6A3B5AEB" w:rsidR="004E1F7E" w:rsidRDefault="004E1F7E" w:rsidP="00BA3257">
            <w:pPr>
              <w:rPr>
                <w:rFonts w:ascii="Calibri" w:hAnsi="Calibri" w:cs="Calibri"/>
                <w:sz w:val="24"/>
                <w:szCs w:val="24"/>
                <w:lang w:val="en-US"/>
              </w:rPr>
            </w:pPr>
            <w:r w:rsidRPr="00096329">
              <w:rPr>
                <w:rFonts w:ascii="Calibri" w:hAnsi="Calibri" w:cs="Calibri"/>
                <w:sz w:val="24"/>
                <w:szCs w:val="24"/>
                <w:lang w:val="en-US"/>
              </w:rPr>
              <w:t xml:space="preserve">When did the </w:t>
            </w:r>
            <w:r>
              <w:rPr>
                <w:rFonts w:ascii="Calibri" w:hAnsi="Calibri" w:cs="Calibri"/>
                <w:sz w:val="24"/>
                <w:szCs w:val="24"/>
                <w:lang w:val="en-US"/>
              </w:rPr>
              <w:t>staff member</w:t>
            </w:r>
            <w:r w:rsidRPr="00096329">
              <w:rPr>
                <w:rFonts w:ascii="Calibri" w:hAnsi="Calibri" w:cs="Calibri"/>
                <w:sz w:val="24"/>
                <w:szCs w:val="24"/>
                <w:lang w:val="en-US"/>
              </w:rPr>
              <w:t xml:space="preserve"> notify you that the</w:t>
            </w:r>
            <w:r w:rsidR="00261958">
              <w:rPr>
                <w:rFonts w:ascii="Calibri" w:hAnsi="Calibri" w:cs="Calibri"/>
                <w:sz w:val="24"/>
                <w:szCs w:val="24"/>
                <w:lang w:val="en-US"/>
              </w:rPr>
              <w:t>ir partner is</w:t>
            </w:r>
            <w:r w:rsidRPr="00096329">
              <w:rPr>
                <w:rFonts w:ascii="Calibri" w:hAnsi="Calibri" w:cs="Calibri"/>
                <w:sz w:val="24"/>
                <w:szCs w:val="24"/>
                <w:lang w:val="en-US"/>
              </w:rPr>
              <w:t xml:space="preserve"> pregnant</w:t>
            </w:r>
            <w:r w:rsidR="00261958">
              <w:rPr>
                <w:rFonts w:ascii="Calibri" w:hAnsi="Calibri" w:cs="Calibri"/>
                <w:sz w:val="24"/>
                <w:szCs w:val="24"/>
                <w:lang w:val="en-US"/>
              </w:rPr>
              <w:t>, or they are adopting, and they will be taking paternity leave</w:t>
            </w:r>
            <w:r w:rsidRPr="00096329">
              <w:rPr>
                <w:rFonts w:ascii="Calibri" w:hAnsi="Calibri" w:cs="Calibri"/>
                <w:sz w:val="24"/>
                <w:szCs w:val="24"/>
                <w:lang w:val="en-US"/>
              </w:rPr>
              <w:t>?</w:t>
            </w:r>
          </w:p>
          <w:p w14:paraId="64885ACF" w14:textId="7C89DA83" w:rsidR="00261958" w:rsidRPr="00096329" w:rsidRDefault="00261958" w:rsidP="00BA3257">
            <w:pPr>
              <w:rPr>
                <w:rFonts w:ascii="Calibri" w:hAnsi="Calibri" w:cs="Calibri"/>
                <w:sz w:val="24"/>
                <w:szCs w:val="24"/>
                <w:lang w:val="en-US"/>
              </w:rPr>
            </w:pPr>
          </w:p>
        </w:tc>
        <w:tc>
          <w:tcPr>
            <w:tcW w:w="1849" w:type="dxa"/>
          </w:tcPr>
          <w:p w14:paraId="5E1098E7" w14:textId="77777777" w:rsidR="004E1F7E" w:rsidRDefault="004E1F7E" w:rsidP="00BA3257">
            <w:pPr>
              <w:rPr>
                <w:rFonts w:ascii="Calibri" w:hAnsi="Calibri" w:cs="Calibri"/>
                <w:lang w:val="en-US"/>
              </w:rPr>
            </w:pPr>
          </w:p>
        </w:tc>
      </w:tr>
      <w:tr w:rsidR="00261958" w14:paraId="08A07362" w14:textId="77777777" w:rsidTr="00BA3257">
        <w:trPr>
          <w:trHeight w:val="496"/>
        </w:trPr>
        <w:tc>
          <w:tcPr>
            <w:tcW w:w="8075" w:type="dxa"/>
          </w:tcPr>
          <w:p w14:paraId="5843092E" w14:textId="77777777" w:rsidR="00261958" w:rsidRDefault="00261958" w:rsidP="00BA3257">
            <w:pPr>
              <w:rPr>
                <w:rFonts w:ascii="Calibri" w:hAnsi="Calibri" w:cs="Calibri"/>
                <w:sz w:val="24"/>
                <w:szCs w:val="24"/>
                <w:lang w:val="en-US"/>
              </w:rPr>
            </w:pPr>
            <w:r>
              <w:rPr>
                <w:rFonts w:ascii="Calibri" w:hAnsi="Calibri" w:cs="Calibri"/>
                <w:sz w:val="24"/>
                <w:szCs w:val="24"/>
                <w:lang w:val="en-US"/>
              </w:rPr>
              <w:t xml:space="preserve">Has the staff member considered Shared parental leave? </w:t>
            </w:r>
            <w:commentRangeStart w:id="15"/>
            <w:r>
              <w:rPr>
                <w:rFonts w:ascii="Calibri" w:hAnsi="Calibri" w:cs="Calibri"/>
                <w:sz w:val="24"/>
                <w:szCs w:val="24"/>
                <w:lang w:val="en-US"/>
              </w:rPr>
              <w:t>If so, please speak to HR</w:t>
            </w:r>
            <w:commentRangeEnd w:id="15"/>
            <w:r w:rsidR="009760DB">
              <w:rPr>
                <w:rStyle w:val="CommentReference"/>
              </w:rPr>
              <w:commentReference w:id="15"/>
            </w:r>
          </w:p>
          <w:p w14:paraId="3F780AD5" w14:textId="2E8236E2" w:rsidR="00261958" w:rsidRPr="00096329" w:rsidRDefault="00261958" w:rsidP="00BA3257">
            <w:pPr>
              <w:rPr>
                <w:rFonts w:ascii="Calibri" w:hAnsi="Calibri" w:cs="Calibri"/>
                <w:sz w:val="24"/>
                <w:szCs w:val="24"/>
                <w:lang w:val="en-US"/>
              </w:rPr>
            </w:pPr>
          </w:p>
        </w:tc>
        <w:tc>
          <w:tcPr>
            <w:tcW w:w="1849" w:type="dxa"/>
          </w:tcPr>
          <w:p w14:paraId="7B445C93" w14:textId="77777777" w:rsidR="00261958" w:rsidRDefault="00261958" w:rsidP="00BA3257">
            <w:pPr>
              <w:rPr>
                <w:rFonts w:ascii="Calibri" w:hAnsi="Calibri" w:cs="Calibri"/>
                <w:lang w:val="en-US"/>
              </w:rPr>
            </w:pPr>
          </w:p>
        </w:tc>
      </w:tr>
      <w:tr w:rsidR="004E1F7E" w14:paraId="6FC3C9CC" w14:textId="77777777" w:rsidTr="00BA3257">
        <w:trPr>
          <w:trHeight w:val="830"/>
        </w:trPr>
        <w:tc>
          <w:tcPr>
            <w:tcW w:w="8075" w:type="dxa"/>
          </w:tcPr>
          <w:p w14:paraId="09B367FE" w14:textId="4DF309C1" w:rsidR="004E1F7E" w:rsidRPr="00096329" w:rsidRDefault="00F32D83" w:rsidP="00BA3257">
            <w:pPr>
              <w:rPr>
                <w:rFonts w:ascii="Calibri" w:hAnsi="Calibri" w:cs="Calibri"/>
                <w:sz w:val="24"/>
                <w:szCs w:val="24"/>
                <w:lang w:val="en-US"/>
              </w:rPr>
            </w:pPr>
            <w:r>
              <w:rPr>
                <w:rFonts w:ascii="Calibri" w:hAnsi="Calibri" w:cs="Calibri"/>
                <w:sz w:val="24"/>
                <w:szCs w:val="24"/>
                <w:lang w:val="en-US"/>
              </w:rPr>
              <w:t>Have</w:t>
            </w:r>
            <w:r w:rsidR="008F1630">
              <w:rPr>
                <w:rFonts w:ascii="Calibri" w:hAnsi="Calibri" w:cs="Calibri"/>
                <w:sz w:val="24"/>
                <w:szCs w:val="24"/>
                <w:lang w:val="en-US"/>
              </w:rPr>
              <w:t xml:space="preserve"> you read</w:t>
            </w:r>
            <w:r w:rsidR="004E1F7E" w:rsidRPr="00096329">
              <w:rPr>
                <w:rFonts w:ascii="Calibri" w:hAnsi="Calibri" w:cs="Calibri"/>
                <w:sz w:val="24"/>
                <w:szCs w:val="24"/>
                <w:lang w:val="en-US"/>
              </w:rPr>
              <w:t xml:space="preserve"> </w:t>
            </w:r>
            <w:r w:rsidR="004E1F7E">
              <w:rPr>
                <w:rFonts w:ascii="Calibri" w:hAnsi="Calibri" w:cs="Calibri"/>
                <w:sz w:val="24"/>
                <w:szCs w:val="24"/>
                <w:lang w:val="en-US"/>
              </w:rPr>
              <w:t xml:space="preserve">the </w:t>
            </w:r>
            <w:r w:rsidR="004E1F7E" w:rsidRPr="00096329">
              <w:rPr>
                <w:rFonts w:ascii="Calibri" w:hAnsi="Calibri" w:cs="Calibri"/>
                <w:sz w:val="24"/>
                <w:szCs w:val="24"/>
                <w:lang w:val="en-US"/>
              </w:rPr>
              <w:t xml:space="preserve">Line Manager guide sent </w:t>
            </w:r>
            <w:r w:rsidR="008F1630">
              <w:rPr>
                <w:rFonts w:ascii="Calibri" w:hAnsi="Calibri" w:cs="Calibri"/>
                <w:sz w:val="24"/>
                <w:szCs w:val="24"/>
                <w:lang w:val="en-US"/>
              </w:rPr>
              <w:t xml:space="preserve">to </w:t>
            </w:r>
            <w:commentRangeStart w:id="16"/>
            <w:r w:rsidR="008F1630">
              <w:rPr>
                <w:rFonts w:ascii="Calibri" w:hAnsi="Calibri" w:cs="Calibri"/>
                <w:sz w:val="24"/>
                <w:szCs w:val="24"/>
                <w:lang w:val="en-US"/>
              </w:rPr>
              <w:t>you by HR</w:t>
            </w:r>
            <w:r w:rsidR="00A22174">
              <w:rPr>
                <w:rFonts w:ascii="Calibri" w:hAnsi="Calibri" w:cs="Calibri"/>
                <w:sz w:val="24"/>
                <w:szCs w:val="24"/>
                <w:lang w:val="en-US"/>
              </w:rPr>
              <w:t>?</w:t>
            </w:r>
            <w:commentRangeEnd w:id="16"/>
            <w:r w:rsidR="009760DB">
              <w:rPr>
                <w:rStyle w:val="CommentReference"/>
              </w:rPr>
              <w:commentReference w:id="16"/>
            </w:r>
          </w:p>
        </w:tc>
        <w:tc>
          <w:tcPr>
            <w:tcW w:w="1849" w:type="dxa"/>
          </w:tcPr>
          <w:p w14:paraId="42A930D9" w14:textId="77777777" w:rsidR="004E1F7E" w:rsidRDefault="004E1F7E" w:rsidP="00BA3257">
            <w:pPr>
              <w:rPr>
                <w:rFonts w:ascii="Calibri" w:hAnsi="Calibri" w:cs="Calibri"/>
                <w:lang w:val="en-US"/>
              </w:rPr>
            </w:pPr>
          </w:p>
        </w:tc>
      </w:tr>
      <w:tr w:rsidR="004E1F7E" w14:paraId="6396045F" w14:textId="77777777" w:rsidTr="00BA3257">
        <w:trPr>
          <w:trHeight w:val="553"/>
        </w:trPr>
        <w:tc>
          <w:tcPr>
            <w:tcW w:w="8075" w:type="dxa"/>
          </w:tcPr>
          <w:p w14:paraId="3246F807" w14:textId="0A5606EE" w:rsidR="004E1F7E" w:rsidRPr="00096329" w:rsidRDefault="00F32D83" w:rsidP="00BA3257">
            <w:pPr>
              <w:rPr>
                <w:rFonts w:ascii="Calibri" w:hAnsi="Calibri" w:cs="Calibri"/>
                <w:sz w:val="24"/>
                <w:szCs w:val="24"/>
                <w:lang w:val="en-US"/>
              </w:rPr>
            </w:pPr>
            <w:r>
              <w:rPr>
                <w:rFonts w:ascii="Calibri" w:hAnsi="Calibri" w:cs="Calibri"/>
                <w:sz w:val="24"/>
                <w:szCs w:val="24"/>
                <w:lang w:val="en-US"/>
              </w:rPr>
              <w:lastRenderedPageBreak/>
              <w:t>What is the b</w:t>
            </w:r>
            <w:r w:rsidR="004E1F7E" w:rsidRPr="00096329">
              <w:rPr>
                <w:rFonts w:ascii="Calibri" w:hAnsi="Calibri" w:cs="Calibri"/>
                <w:sz w:val="24"/>
                <w:szCs w:val="24"/>
                <w:lang w:val="en-US"/>
              </w:rPr>
              <w:t>aby’s due date</w:t>
            </w:r>
            <w:r w:rsidR="00261958">
              <w:rPr>
                <w:rFonts w:ascii="Calibri" w:hAnsi="Calibri" w:cs="Calibri"/>
                <w:sz w:val="24"/>
                <w:szCs w:val="24"/>
                <w:lang w:val="en-US"/>
              </w:rPr>
              <w:t>/ adoption date</w:t>
            </w:r>
          </w:p>
        </w:tc>
        <w:tc>
          <w:tcPr>
            <w:tcW w:w="1849" w:type="dxa"/>
          </w:tcPr>
          <w:p w14:paraId="67A5ED85" w14:textId="77777777" w:rsidR="004E1F7E" w:rsidRDefault="004E1F7E" w:rsidP="00BA3257">
            <w:pPr>
              <w:rPr>
                <w:rFonts w:ascii="Calibri" w:hAnsi="Calibri" w:cs="Calibri"/>
                <w:lang w:val="en-US"/>
              </w:rPr>
            </w:pPr>
          </w:p>
        </w:tc>
      </w:tr>
      <w:tr w:rsidR="004E1F7E" w14:paraId="621520AE" w14:textId="77777777" w:rsidTr="00BA3257">
        <w:trPr>
          <w:trHeight w:val="433"/>
        </w:trPr>
        <w:tc>
          <w:tcPr>
            <w:tcW w:w="8075" w:type="dxa"/>
          </w:tcPr>
          <w:p w14:paraId="0D32906C" w14:textId="0E6FCD92" w:rsidR="004E1F7E" w:rsidRPr="00096329" w:rsidRDefault="004E1F7E" w:rsidP="00BA3257">
            <w:pPr>
              <w:rPr>
                <w:rFonts w:ascii="Calibri" w:hAnsi="Calibri" w:cs="Calibri"/>
                <w:sz w:val="24"/>
                <w:szCs w:val="24"/>
                <w:lang w:val="en-US"/>
              </w:rPr>
            </w:pPr>
            <w:r w:rsidRPr="00096329">
              <w:rPr>
                <w:rFonts w:ascii="Calibri" w:hAnsi="Calibri" w:cs="Calibri"/>
                <w:sz w:val="24"/>
                <w:szCs w:val="24"/>
                <w:lang w:val="en-US"/>
              </w:rPr>
              <w:t xml:space="preserve">Has </w:t>
            </w:r>
            <w:r w:rsidR="00F32D83">
              <w:rPr>
                <w:rFonts w:ascii="Calibri" w:hAnsi="Calibri" w:cs="Calibri"/>
                <w:sz w:val="24"/>
                <w:szCs w:val="24"/>
                <w:lang w:val="en-US"/>
              </w:rPr>
              <w:t xml:space="preserve">the </w:t>
            </w:r>
            <w:r w:rsidR="00261958">
              <w:rPr>
                <w:rFonts w:ascii="Calibri" w:hAnsi="Calibri" w:cs="Calibri"/>
                <w:sz w:val="24"/>
                <w:szCs w:val="24"/>
                <w:lang w:val="en-US"/>
              </w:rPr>
              <w:t>SC3 Paternity form</w:t>
            </w:r>
            <w:r w:rsidRPr="00096329">
              <w:rPr>
                <w:rFonts w:ascii="Calibri" w:hAnsi="Calibri" w:cs="Calibri"/>
                <w:sz w:val="24"/>
                <w:szCs w:val="24"/>
                <w:lang w:val="en-US"/>
              </w:rPr>
              <w:t xml:space="preserve"> been </w:t>
            </w:r>
            <w:commentRangeStart w:id="17"/>
            <w:r w:rsidR="00F32D83">
              <w:rPr>
                <w:rFonts w:ascii="Calibri" w:hAnsi="Calibri" w:cs="Calibri"/>
                <w:sz w:val="24"/>
                <w:szCs w:val="24"/>
                <w:lang w:val="en-US"/>
              </w:rPr>
              <w:t>sent to HR</w:t>
            </w:r>
            <w:r w:rsidRPr="00096329">
              <w:rPr>
                <w:rFonts w:ascii="Calibri" w:hAnsi="Calibri" w:cs="Calibri"/>
                <w:sz w:val="24"/>
                <w:szCs w:val="24"/>
                <w:lang w:val="en-US"/>
              </w:rPr>
              <w:t>?</w:t>
            </w:r>
            <w:commentRangeEnd w:id="17"/>
            <w:r w:rsidR="009760DB">
              <w:rPr>
                <w:rStyle w:val="CommentReference"/>
              </w:rPr>
              <w:commentReference w:id="17"/>
            </w:r>
          </w:p>
        </w:tc>
        <w:tc>
          <w:tcPr>
            <w:tcW w:w="1849" w:type="dxa"/>
          </w:tcPr>
          <w:p w14:paraId="67DB45E4" w14:textId="77777777" w:rsidR="004E1F7E" w:rsidRDefault="004E1F7E" w:rsidP="00BA3257">
            <w:pPr>
              <w:rPr>
                <w:rFonts w:ascii="Calibri" w:hAnsi="Calibri" w:cs="Calibri"/>
                <w:lang w:val="en-US"/>
              </w:rPr>
            </w:pPr>
          </w:p>
        </w:tc>
      </w:tr>
      <w:tr w:rsidR="004E1F7E" w14:paraId="7E474DBE" w14:textId="77777777" w:rsidTr="00BA3257">
        <w:trPr>
          <w:trHeight w:val="539"/>
        </w:trPr>
        <w:tc>
          <w:tcPr>
            <w:tcW w:w="8075" w:type="dxa"/>
          </w:tcPr>
          <w:p w14:paraId="5F939FC8" w14:textId="7E5A07F4" w:rsidR="004E1F7E" w:rsidRPr="00096329" w:rsidRDefault="004E1F7E" w:rsidP="00BA3257">
            <w:pPr>
              <w:rPr>
                <w:rFonts w:ascii="Calibri" w:hAnsi="Calibri" w:cs="Calibri"/>
                <w:sz w:val="24"/>
                <w:szCs w:val="24"/>
                <w:lang w:val="en-US"/>
              </w:rPr>
            </w:pPr>
            <w:r w:rsidRPr="00096329">
              <w:rPr>
                <w:rFonts w:ascii="Calibri" w:hAnsi="Calibri" w:cs="Calibri"/>
                <w:sz w:val="24"/>
                <w:szCs w:val="24"/>
                <w:lang w:val="en-US"/>
              </w:rPr>
              <w:t xml:space="preserve">Date of </w:t>
            </w:r>
            <w:r w:rsidR="00261958">
              <w:rPr>
                <w:rFonts w:ascii="Calibri" w:hAnsi="Calibri" w:cs="Calibri"/>
                <w:sz w:val="24"/>
                <w:szCs w:val="24"/>
                <w:lang w:val="en-US"/>
              </w:rPr>
              <w:t>paternity</w:t>
            </w:r>
            <w:r w:rsidRPr="00096329">
              <w:rPr>
                <w:rFonts w:ascii="Calibri" w:hAnsi="Calibri" w:cs="Calibri"/>
                <w:sz w:val="24"/>
                <w:szCs w:val="24"/>
                <w:lang w:val="en-US"/>
              </w:rPr>
              <w:t xml:space="preserve"> leave start </w:t>
            </w:r>
          </w:p>
        </w:tc>
        <w:tc>
          <w:tcPr>
            <w:tcW w:w="1849" w:type="dxa"/>
          </w:tcPr>
          <w:p w14:paraId="3D659D10" w14:textId="77777777" w:rsidR="004E1F7E" w:rsidRDefault="004E1F7E" w:rsidP="00BA3257">
            <w:pPr>
              <w:rPr>
                <w:rFonts w:ascii="Calibri" w:hAnsi="Calibri" w:cs="Calibri"/>
                <w:lang w:val="en-US"/>
              </w:rPr>
            </w:pPr>
          </w:p>
        </w:tc>
      </w:tr>
      <w:tr w:rsidR="00F32D83" w14:paraId="275A502E" w14:textId="77777777" w:rsidTr="00F32D83">
        <w:trPr>
          <w:trHeight w:val="716"/>
        </w:trPr>
        <w:tc>
          <w:tcPr>
            <w:tcW w:w="8075" w:type="dxa"/>
          </w:tcPr>
          <w:p w14:paraId="323F3DD0" w14:textId="6688BD55" w:rsidR="00F32D83" w:rsidRPr="00096329" w:rsidRDefault="00261958" w:rsidP="00BA3257">
            <w:pPr>
              <w:rPr>
                <w:rFonts w:ascii="Calibri" w:hAnsi="Calibri" w:cs="Calibri"/>
                <w:sz w:val="24"/>
                <w:szCs w:val="24"/>
                <w:lang w:val="en-US"/>
              </w:rPr>
            </w:pPr>
            <w:r>
              <w:rPr>
                <w:rFonts w:ascii="Calibri" w:hAnsi="Calibri" w:cs="Calibri"/>
                <w:sz w:val="24"/>
                <w:szCs w:val="24"/>
                <w:lang w:val="en-US"/>
              </w:rPr>
              <w:t xml:space="preserve">Do you need to </w:t>
            </w:r>
            <w:r w:rsidR="00F32D83">
              <w:rPr>
                <w:rFonts w:ascii="Calibri" w:hAnsi="Calibri" w:cs="Calibri"/>
                <w:sz w:val="24"/>
                <w:szCs w:val="24"/>
                <w:lang w:val="en-US"/>
              </w:rPr>
              <w:t>commence recruitment for someone to fill the staff member’s role temporarily</w:t>
            </w:r>
            <w:r w:rsidR="00A22174">
              <w:rPr>
                <w:rFonts w:ascii="Calibri" w:hAnsi="Calibri" w:cs="Calibri"/>
                <w:sz w:val="24"/>
                <w:szCs w:val="24"/>
                <w:lang w:val="en-US"/>
              </w:rPr>
              <w:t>?</w:t>
            </w:r>
          </w:p>
        </w:tc>
        <w:tc>
          <w:tcPr>
            <w:tcW w:w="1849" w:type="dxa"/>
          </w:tcPr>
          <w:p w14:paraId="3F331FDE" w14:textId="77777777" w:rsidR="00F32D83" w:rsidRDefault="00F32D83" w:rsidP="00BA3257">
            <w:pPr>
              <w:rPr>
                <w:rFonts w:ascii="Calibri" w:hAnsi="Calibri" w:cs="Calibri"/>
                <w:lang w:val="en-US"/>
              </w:rPr>
            </w:pPr>
          </w:p>
        </w:tc>
      </w:tr>
      <w:tr w:rsidR="00F32D83" w14:paraId="05D90673" w14:textId="77777777" w:rsidTr="00BA3257">
        <w:trPr>
          <w:trHeight w:val="700"/>
        </w:trPr>
        <w:tc>
          <w:tcPr>
            <w:tcW w:w="8075" w:type="dxa"/>
          </w:tcPr>
          <w:p w14:paraId="70CBE5E8" w14:textId="5BF63D67" w:rsidR="00F32D83" w:rsidRDefault="00261958" w:rsidP="00BA3257">
            <w:pPr>
              <w:rPr>
                <w:rFonts w:ascii="Calibri" w:hAnsi="Calibri" w:cs="Calibri"/>
                <w:sz w:val="24"/>
                <w:szCs w:val="24"/>
                <w:lang w:val="en-US"/>
              </w:rPr>
            </w:pPr>
            <w:commentRangeStart w:id="18"/>
            <w:r>
              <w:rPr>
                <w:rFonts w:ascii="Calibri" w:hAnsi="Calibri" w:cs="Calibri"/>
                <w:sz w:val="24"/>
                <w:szCs w:val="24"/>
                <w:lang w:val="en-US"/>
              </w:rPr>
              <w:t xml:space="preserve">Notify HR </w:t>
            </w:r>
            <w:commentRangeEnd w:id="18"/>
            <w:r w:rsidR="009760DB">
              <w:rPr>
                <w:rStyle w:val="CommentReference"/>
              </w:rPr>
              <w:commentReference w:id="18"/>
            </w:r>
            <w:r>
              <w:rPr>
                <w:rFonts w:ascii="Calibri" w:hAnsi="Calibri" w:cs="Calibri"/>
                <w:sz w:val="24"/>
                <w:szCs w:val="24"/>
                <w:lang w:val="en-US"/>
              </w:rPr>
              <w:t>if the baby is born or adopted earlier, and the staff member has started paternity leave early</w:t>
            </w:r>
          </w:p>
        </w:tc>
        <w:tc>
          <w:tcPr>
            <w:tcW w:w="1849" w:type="dxa"/>
          </w:tcPr>
          <w:p w14:paraId="593FF64E" w14:textId="77777777" w:rsidR="00F32D83" w:rsidRDefault="00F32D83" w:rsidP="00BA3257">
            <w:pPr>
              <w:rPr>
                <w:rFonts w:ascii="Calibri" w:hAnsi="Calibri" w:cs="Calibri"/>
                <w:lang w:val="en-US"/>
              </w:rPr>
            </w:pPr>
          </w:p>
        </w:tc>
      </w:tr>
      <w:tr w:rsidR="004E1F7E" w14:paraId="037139B8" w14:textId="77777777" w:rsidTr="00A22174">
        <w:trPr>
          <w:trHeight w:val="771"/>
        </w:trPr>
        <w:tc>
          <w:tcPr>
            <w:tcW w:w="8075" w:type="dxa"/>
          </w:tcPr>
          <w:p w14:paraId="10478BC3" w14:textId="40DB827E" w:rsidR="004E1F7E" w:rsidRPr="00096329" w:rsidRDefault="00A22174" w:rsidP="00BA3257">
            <w:pPr>
              <w:rPr>
                <w:rFonts w:ascii="Calibri" w:hAnsi="Calibri" w:cs="Calibri"/>
                <w:sz w:val="24"/>
                <w:szCs w:val="24"/>
                <w:lang w:val="en-US"/>
              </w:rPr>
            </w:pPr>
            <w:commentRangeStart w:id="19"/>
            <w:r>
              <w:rPr>
                <w:rFonts w:ascii="Calibri" w:hAnsi="Calibri" w:cs="Calibri"/>
                <w:sz w:val="24"/>
                <w:szCs w:val="24"/>
                <w:lang w:val="en-US"/>
              </w:rPr>
              <w:t>Have you bought a card and</w:t>
            </w:r>
            <w:r w:rsidR="00F32D83">
              <w:rPr>
                <w:rFonts w:ascii="Calibri" w:hAnsi="Calibri" w:cs="Calibri"/>
                <w:sz w:val="24"/>
                <w:szCs w:val="24"/>
                <w:lang w:val="en-US"/>
              </w:rPr>
              <w:t xml:space="preserve"> started </w:t>
            </w:r>
            <w:r>
              <w:rPr>
                <w:rFonts w:ascii="Calibri" w:hAnsi="Calibri" w:cs="Calibri"/>
                <w:sz w:val="24"/>
                <w:szCs w:val="24"/>
                <w:lang w:val="en-US"/>
              </w:rPr>
              <w:t xml:space="preserve">a </w:t>
            </w:r>
            <w:r w:rsidR="00F32D83">
              <w:rPr>
                <w:rFonts w:ascii="Calibri" w:hAnsi="Calibri" w:cs="Calibri"/>
                <w:sz w:val="24"/>
                <w:szCs w:val="24"/>
                <w:lang w:val="en-US"/>
              </w:rPr>
              <w:t>collection to wish</w:t>
            </w:r>
            <w:r>
              <w:rPr>
                <w:rFonts w:ascii="Calibri" w:hAnsi="Calibri" w:cs="Calibri"/>
                <w:sz w:val="24"/>
                <w:szCs w:val="24"/>
                <w:lang w:val="en-US"/>
              </w:rPr>
              <w:t xml:space="preserve"> the</w:t>
            </w:r>
            <w:r w:rsidR="00F32D83">
              <w:rPr>
                <w:rFonts w:ascii="Calibri" w:hAnsi="Calibri" w:cs="Calibri"/>
                <w:sz w:val="24"/>
                <w:szCs w:val="24"/>
                <w:lang w:val="en-US"/>
              </w:rPr>
              <w:t xml:space="preserve"> staff member well </w:t>
            </w:r>
            <w:r w:rsidR="00261958">
              <w:rPr>
                <w:rFonts w:ascii="Calibri" w:hAnsi="Calibri" w:cs="Calibri"/>
                <w:sz w:val="24"/>
                <w:szCs w:val="24"/>
                <w:lang w:val="en-US"/>
              </w:rPr>
              <w:t>with the birth/adoption?</w:t>
            </w:r>
            <w:commentRangeEnd w:id="19"/>
            <w:r w:rsidR="009760DB">
              <w:rPr>
                <w:rStyle w:val="CommentReference"/>
              </w:rPr>
              <w:commentReference w:id="19"/>
            </w:r>
          </w:p>
        </w:tc>
        <w:tc>
          <w:tcPr>
            <w:tcW w:w="1849" w:type="dxa"/>
          </w:tcPr>
          <w:p w14:paraId="23C97A9A" w14:textId="77777777" w:rsidR="004E1F7E" w:rsidRDefault="004E1F7E" w:rsidP="00BA3257">
            <w:pPr>
              <w:rPr>
                <w:rFonts w:ascii="Calibri" w:hAnsi="Calibri" w:cs="Calibri"/>
                <w:lang w:val="en-US"/>
              </w:rPr>
            </w:pPr>
          </w:p>
        </w:tc>
      </w:tr>
      <w:tr w:rsidR="004E1F7E" w14:paraId="54BE221A" w14:textId="77777777" w:rsidTr="00BA3257">
        <w:trPr>
          <w:trHeight w:val="688"/>
        </w:trPr>
        <w:tc>
          <w:tcPr>
            <w:tcW w:w="8075" w:type="dxa"/>
          </w:tcPr>
          <w:p w14:paraId="2142952C" w14:textId="77777777" w:rsidR="004E1F7E" w:rsidRDefault="00F32D83" w:rsidP="00BA3257">
            <w:pPr>
              <w:rPr>
                <w:rFonts w:ascii="Calibri" w:hAnsi="Calibri" w:cs="Calibri"/>
                <w:sz w:val="24"/>
                <w:szCs w:val="24"/>
                <w:lang w:val="en-US"/>
              </w:rPr>
            </w:pPr>
            <w:r w:rsidRPr="00096329">
              <w:rPr>
                <w:rFonts w:ascii="Calibri" w:hAnsi="Calibri" w:cs="Calibri"/>
                <w:sz w:val="24"/>
                <w:szCs w:val="24"/>
                <w:lang w:val="en-US"/>
              </w:rPr>
              <w:t xml:space="preserve">Date </w:t>
            </w:r>
            <w:r w:rsidR="00A22174">
              <w:rPr>
                <w:rFonts w:ascii="Calibri" w:hAnsi="Calibri" w:cs="Calibri"/>
                <w:sz w:val="24"/>
                <w:szCs w:val="24"/>
                <w:lang w:val="en-US"/>
              </w:rPr>
              <w:t xml:space="preserve">completed </w:t>
            </w:r>
            <w:r>
              <w:rPr>
                <w:rFonts w:ascii="Calibri" w:hAnsi="Calibri" w:cs="Calibri"/>
                <w:sz w:val="24"/>
                <w:szCs w:val="24"/>
                <w:lang w:val="en-US"/>
              </w:rPr>
              <w:t>handover of duties</w:t>
            </w:r>
            <w:r w:rsidR="00261958">
              <w:rPr>
                <w:rFonts w:ascii="Calibri" w:hAnsi="Calibri" w:cs="Calibri"/>
                <w:sz w:val="24"/>
                <w:szCs w:val="24"/>
                <w:lang w:val="en-US"/>
              </w:rPr>
              <w:t>/ upcoming work issues</w:t>
            </w:r>
            <w:r>
              <w:rPr>
                <w:rFonts w:ascii="Calibri" w:hAnsi="Calibri" w:cs="Calibri"/>
                <w:sz w:val="24"/>
                <w:szCs w:val="24"/>
                <w:lang w:val="en-US"/>
              </w:rPr>
              <w:t xml:space="preserve"> prior to </w:t>
            </w:r>
            <w:r w:rsidR="00261958">
              <w:rPr>
                <w:rFonts w:ascii="Calibri" w:hAnsi="Calibri" w:cs="Calibri"/>
                <w:sz w:val="24"/>
                <w:szCs w:val="24"/>
                <w:lang w:val="en-US"/>
              </w:rPr>
              <w:t>paternity</w:t>
            </w:r>
            <w:r>
              <w:rPr>
                <w:rFonts w:ascii="Calibri" w:hAnsi="Calibri" w:cs="Calibri"/>
                <w:sz w:val="24"/>
                <w:szCs w:val="24"/>
                <w:lang w:val="en-US"/>
              </w:rPr>
              <w:t xml:space="preserve"> leave</w:t>
            </w:r>
          </w:p>
          <w:p w14:paraId="29BFFE2B" w14:textId="37C884DA" w:rsidR="00261958" w:rsidRPr="00096329" w:rsidRDefault="00261958" w:rsidP="00BA3257">
            <w:pPr>
              <w:rPr>
                <w:rFonts w:ascii="Calibri" w:hAnsi="Calibri" w:cs="Calibri"/>
                <w:sz w:val="24"/>
                <w:szCs w:val="24"/>
                <w:lang w:val="en-US"/>
              </w:rPr>
            </w:pPr>
          </w:p>
        </w:tc>
        <w:tc>
          <w:tcPr>
            <w:tcW w:w="1849" w:type="dxa"/>
          </w:tcPr>
          <w:p w14:paraId="4586858C" w14:textId="77777777" w:rsidR="004E1F7E" w:rsidRDefault="004E1F7E" w:rsidP="00BA3257">
            <w:pPr>
              <w:rPr>
                <w:rFonts w:ascii="Calibri" w:hAnsi="Calibri" w:cs="Calibri"/>
                <w:lang w:val="en-US"/>
              </w:rPr>
            </w:pPr>
          </w:p>
        </w:tc>
      </w:tr>
      <w:tr w:rsidR="00261958" w14:paraId="728D59E3" w14:textId="77777777" w:rsidTr="00BA3257">
        <w:trPr>
          <w:trHeight w:val="415"/>
        </w:trPr>
        <w:tc>
          <w:tcPr>
            <w:tcW w:w="8075" w:type="dxa"/>
          </w:tcPr>
          <w:p w14:paraId="3E34806B" w14:textId="109F0908" w:rsidR="00261958" w:rsidRDefault="00261958" w:rsidP="00261958">
            <w:pPr>
              <w:rPr>
                <w:rFonts w:ascii="Calibri" w:hAnsi="Calibri" w:cs="Calibri"/>
                <w:sz w:val="24"/>
                <w:szCs w:val="24"/>
                <w:lang w:val="en-US"/>
              </w:rPr>
            </w:pPr>
            <w:r w:rsidRPr="00096329">
              <w:rPr>
                <w:rFonts w:ascii="Calibri" w:hAnsi="Calibri" w:cs="Calibri"/>
                <w:sz w:val="24"/>
                <w:szCs w:val="24"/>
                <w:lang w:val="en-US"/>
              </w:rPr>
              <w:t xml:space="preserve">Date </w:t>
            </w:r>
            <w:r>
              <w:rPr>
                <w:rFonts w:ascii="Calibri" w:hAnsi="Calibri" w:cs="Calibri"/>
                <w:sz w:val="24"/>
                <w:szCs w:val="24"/>
                <w:lang w:val="en-US"/>
              </w:rPr>
              <w:t>completed handover of duties/ work issues following return from paternity leave</w:t>
            </w:r>
          </w:p>
          <w:p w14:paraId="6FC11211" w14:textId="0B7D94B9" w:rsidR="00261958" w:rsidRDefault="00261958" w:rsidP="00261958">
            <w:pPr>
              <w:rPr>
                <w:rFonts w:ascii="Calibri" w:hAnsi="Calibri" w:cs="Calibri"/>
                <w:sz w:val="24"/>
                <w:szCs w:val="24"/>
                <w:lang w:val="en-US"/>
              </w:rPr>
            </w:pPr>
          </w:p>
        </w:tc>
        <w:tc>
          <w:tcPr>
            <w:tcW w:w="1849" w:type="dxa"/>
          </w:tcPr>
          <w:p w14:paraId="5CDF0345" w14:textId="77777777" w:rsidR="00261958" w:rsidRDefault="00261958" w:rsidP="00261958">
            <w:pPr>
              <w:rPr>
                <w:rFonts w:ascii="Calibri" w:hAnsi="Calibri" w:cs="Calibri"/>
                <w:lang w:val="en-US"/>
              </w:rPr>
            </w:pPr>
          </w:p>
        </w:tc>
      </w:tr>
      <w:tr w:rsidR="00261958" w14:paraId="17211F51" w14:textId="77777777" w:rsidTr="00BA3257">
        <w:trPr>
          <w:trHeight w:val="704"/>
        </w:trPr>
        <w:tc>
          <w:tcPr>
            <w:tcW w:w="8075" w:type="dxa"/>
          </w:tcPr>
          <w:p w14:paraId="6A73B91F" w14:textId="3B01C225" w:rsidR="00261958" w:rsidRPr="00096329" w:rsidRDefault="00261958" w:rsidP="00261958">
            <w:pPr>
              <w:rPr>
                <w:rFonts w:ascii="Calibri" w:hAnsi="Calibri" w:cs="Calibri"/>
                <w:sz w:val="24"/>
                <w:szCs w:val="24"/>
                <w:lang w:val="en-US"/>
              </w:rPr>
            </w:pPr>
            <w:r w:rsidRPr="00096329">
              <w:rPr>
                <w:rFonts w:ascii="Calibri" w:hAnsi="Calibri" w:cs="Calibri"/>
                <w:sz w:val="24"/>
                <w:szCs w:val="24"/>
                <w:lang w:val="en-US"/>
              </w:rPr>
              <w:t>Has the staff member submitted a flexible working application?</w:t>
            </w:r>
            <w:r>
              <w:rPr>
                <w:rFonts w:ascii="Calibri" w:hAnsi="Calibri" w:cs="Calibri"/>
                <w:sz w:val="24"/>
                <w:szCs w:val="24"/>
                <w:lang w:val="en-US"/>
              </w:rPr>
              <w:t xml:space="preserve"> </w:t>
            </w:r>
            <w:commentRangeStart w:id="20"/>
            <w:r>
              <w:rPr>
                <w:rFonts w:ascii="Calibri" w:hAnsi="Calibri" w:cs="Calibri"/>
                <w:sz w:val="24"/>
                <w:szCs w:val="24"/>
                <w:lang w:val="en-US"/>
              </w:rPr>
              <w:t>If so, then please discuss this with HR</w:t>
            </w:r>
            <w:commentRangeEnd w:id="20"/>
            <w:r w:rsidR="009760DB">
              <w:rPr>
                <w:rStyle w:val="CommentReference"/>
              </w:rPr>
              <w:commentReference w:id="20"/>
            </w:r>
          </w:p>
        </w:tc>
        <w:tc>
          <w:tcPr>
            <w:tcW w:w="1849" w:type="dxa"/>
          </w:tcPr>
          <w:p w14:paraId="7491C435" w14:textId="77777777" w:rsidR="00261958" w:rsidRDefault="00261958" w:rsidP="00261958">
            <w:pPr>
              <w:rPr>
                <w:rFonts w:ascii="Calibri" w:hAnsi="Calibri" w:cs="Calibri"/>
                <w:lang w:val="en-US"/>
              </w:rPr>
            </w:pPr>
          </w:p>
        </w:tc>
      </w:tr>
    </w:tbl>
    <w:p w14:paraId="613E2EE5" w14:textId="77777777" w:rsidR="004E1F7E" w:rsidRPr="004E1F7E" w:rsidRDefault="004E1F7E" w:rsidP="004E1F7E">
      <w:pPr>
        <w:rPr>
          <w:lang w:val="en-US"/>
        </w:rPr>
      </w:pPr>
    </w:p>
    <w:sectPr w:rsidR="004E1F7E" w:rsidRPr="004E1F7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Simone Smith" w:date="2024-09-05T13:50:00Z" w:initials="SS">
    <w:p w14:paraId="4C3D1D5C" w14:textId="77777777" w:rsidR="009760DB" w:rsidRDefault="009760DB" w:rsidP="009760DB">
      <w:pPr>
        <w:pStyle w:val="CommentText"/>
      </w:pPr>
      <w:r>
        <w:rPr>
          <w:rStyle w:val="CommentReference"/>
        </w:rPr>
        <w:annotationRef/>
      </w:r>
      <w:r>
        <w:rPr>
          <w:lang w:val="en-US"/>
        </w:rPr>
        <w:t>Amend as applicable</w:t>
      </w:r>
    </w:p>
  </w:comment>
  <w:comment w:id="5" w:author="Simone Smith" w:date="2024-09-05T13:51:00Z" w:initials="SS">
    <w:p w14:paraId="7CAAE45C" w14:textId="77777777" w:rsidR="009760DB" w:rsidRDefault="009760DB" w:rsidP="009760DB">
      <w:pPr>
        <w:pStyle w:val="CommentText"/>
      </w:pPr>
      <w:r>
        <w:rPr>
          <w:rStyle w:val="CommentReference"/>
        </w:rPr>
        <w:annotationRef/>
      </w:r>
      <w:r>
        <w:rPr>
          <w:lang w:val="en-US"/>
        </w:rPr>
        <w:t>Amend as applicable</w:t>
      </w:r>
    </w:p>
  </w:comment>
  <w:comment w:id="7" w:author="Simone Smith" w:date="2024-09-05T13:51:00Z" w:initials="SS">
    <w:p w14:paraId="21D98123" w14:textId="77777777" w:rsidR="009760DB" w:rsidRDefault="009760DB" w:rsidP="009760DB">
      <w:pPr>
        <w:pStyle w:val="CommentText"/>
      </w:pPr>
      <w:r>
        <w:rPr>
          <w:rStyle w:val="CommentReference"/>
        </w:rPr>
        <w:annotationRef/>
      </w:r>
      <w:r>
        <w:rPr>
          <w:lang w:val="en-US"/>
        </w:rPr>
        <w:t>Amend as applicable</w:t>
      </w:r>
    </w:p>
  </w:comment>
  <w:comment w:id="9" w:author="Simone Smith" w:date="2024-09-05T13:51:00Z" w:initials="SS">
    <w:p w14:paraId="66DD55CF" w14:textId="77777777" w:rsidR="009760DB" w:rsidRDefault="009760DB" w:rsidP="009760DB">
      <w:pPr>
        <w:pStyle w:val="CommentText"/>
      </w:pPr>
      <w:r>
        <w:rPr>
          <w:rStyle w:val="CommentReference"/>
        </w:rPr>
        <w:annotationRef/>
      </w:r>
      <w:r>
        <w:rPr>
          <w:lang w:val="en-US"/>
        </w:rPr>
        <w:t>Amend as applicable</w:t>
      </w:r>
    </w:p>
  </w:comment>
  <w:comment w:id="11" w:author="Simone Smith" w:date="2024-09-05T13:51:00Z" w:initials="SS">
    <w:p w14:paraId="2EB6F69C" w14:textId="77777777" w:rsidR="009760DB" w:rsidRDefault="009760DB" w:rsidP="009760DB">
      <w:pPr>
        <w:pStyle w:val="CommentText"/>
      </w:pPr>
      <w:r>
        <w:rPr>
          <w:rStyle w:val="CommentReference"/>
        </w:rPr>
        <w:annotationRef/>
      </w:r>
      <w:r>
        <w:rPr>
          <w:lang w:val="en-US"/>
        </w:rPr>
        <w:t>Amend as applicable</w:t>
      </w:r>
    </w:p>
  </w:comment>
  <w:comment w:id="13" w:author="Simone Smith" w:date="2024-09-05T13:52:00Z" w:initials="SS">
    <w:p w14:paraId="7A6847AB" w14:textId="77777777" w:rsidR="009760DB" w:rsidRDefault="009760DB" w:rsidP="009760DB">
      <w:pPr>
        <w:pStyle w:val="CommentText"/>
      </w:pPr>
      <w:r>
        <w:rPr>
          <w:rStyle w:val="CommentReference"/>
        </w:rPr>
        <w:annotationRef/>
      </w:r>
      <w:r>
        <w:rPr>
          <w:lang w:val="en-US"/>
        </w:rPr>
        <w:t>Amend as applicable</w:t>
      </w:r>
    </w:p>
  </w:comment>
  <w:comment w:id="15" w:author="Simone Smith" w:date="2024-09-05T13:52:00Z" w:initials="SS">
    <w:p w14:paraId="7925FF1B" w14:textId="77777777" w:rsidR="009760DB" w:rsidRDefault="009760DB" w:rsidP="009760DB">
      <w:pPr>
        <w:pStyle w:val="CommentText"/>
      </w:pPr>
      <w:r>
        <w:rPr>
          <w:rStyle w:val="CommentReference"/>
        </w:rPr>
        <w:annotationRef/>
      </w:r>
      <w:r>
        <w:rPr>
          <w:lang w:val="en-US"/>
        </w:rPr>
        <w:t>Amend as applicable</w:t>
      </w:r>
    </w:p>
  </w:comment>
  <w:comment w:id="16" w:author="Simone Smith" w:date="2024-09-05T13:52:00Z" w:initials="SS">
    <w:p w14:paraId="4FB295F7" w14:textId="77777777" w:rsidR="009760DB" w:rsidRDefault="009760DB" w:rsidP="009760DB">
      <w:pPr>
        <w:pStyle w:val="CommentText"/>
      </w:pPr>
      <w:r>
        <w:rPr>
          <w:rStyle w:val="CommentReference"/>
        </w:rPr>
        <w:annotationRef/>
      </w:r>
      <w:r>
        <w:rPr>
          <w:lang w:val="en-US"/>
        </w:rPr>
        <w:t>Amend as applicable</w:t>
      </w:r>
    </w:p>
  </w:comment>
  <w:comment w:id="17" w:author="Simone Smith" w:date="2024-09-05T13:52:00Z" w:initials="SS">
    <w:p w14:paraId="4F1127F1" w14:textId="77777777" w:rsidR="009760DB" w:rsidRDefault="009760DB" w:rsidP="009760DB">
      <w:pPr>
        <w:pStyle w:val="CommentText"/>
      </w:pPr>
      <w:r>
        <w:rPr>
          <w:rStyle w:val="CommentReference"/>
        </w:rPr>
        <w:annotationRef/>
      </w:r>
      <w:r>
        <w:rPr>
          <w:lang w:val="en-US"/>
        </w:rPr>
        <w:t>Amend as applicable</w:t>
      </w:r>
    </w:p>
  </w:comment>
  <w:comment w:id="18" w:author="Simone Smith" w:date="2024-09-05T13:52:00Z" w:initials="SS">
    <w:p w14:paraId="091FC8D4" w14:textId="77777777" w:rsidR="009760DB" w:rsidRDefault="009760DB" w:rsidP="009760DB">
      <w:pPr>
        <w:pStyle w:val="CommentText"/>
      </w:pPr>
      <w:r>
        <w:rPr>
          <w:rStyle w:val="CommentReference"/>
        </w:rPr>
        <w:annotationRef/>
      </w:r>
      <w:r>
        <w:rPr>
          <w:lang w:val="en-US"/>
        </w:rPr>
        <w:t>Amend as applicable</w:t>
      </w:r>
    </w:p>
  </w:comment>
  <w:comment w:id="19" w:author="Simone Smith" w:date="2024-09-05T13:52:00Z" w:initials="SS">
    <w:p w14:paraId="35B182DF" w14:textId="77777777" w:rsidR="009760DB" w:rsidRDefault="009760DB" w:rsidP="009760DB">
      <w:pPr>
        <w:pStyle w:val="CommentText"/>
      </w:pPr>
      <w:r>
        <w:rPr>
          <w:rStyle w:val="CommentReference"/>
        </w:rPr>
        <w:annotationRef/>
      </w:r>
      <w:r>
        <w:rPr>
          <w:lang w:val="en-US"/>
        </w:rPr>
        <w:t>Amend as applicable</w:t>
      </w:r>
    </w:p>
  </w:comment>
  <w:comment w:id="20" w:author="Simone Smith" w:date="2024-09-05T13:52:00Z" w:initials="SS">
    <w:p w14:paraId="45E81C90" w14:textId="77777777" w:rsidR="009760DB" w:rsidRDefault="009760DB" w:rsidP="009760DB">
      <w:pPr>
        <w:pStyle w:val="CommentText"/>
      </w:pPr>
      <w:r>
        <w:rPr>
          <w:rStyle w:val="CommentReference"/>
        </w:rPr>
        <w:annotationRef/>
      </w:r>
      <w:r>
        <w:rPr>
          <w:lang w:val="en-US"/>
        </w:rPr>
        <w:t>Amend as applicable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C3D1D5C" w15:done="0"/>
  <w15:commentEx w15:paraId="7CAAE45C" w15:done="0"/>
  <w15:commentEx w15:paraId="21D98123" w15:done="0"/>
  <w15:commentEx w15:paraId="66DD55CF" w15:done="0"/>
  <w15:commentEx w15:paraId="2EB6F69C" w15:done="0"/>
  <w15:commentEx w15:paraId="7A6847AB" w15:done="0"/>
  <w15:commentEx w15:paraId="7925FF1B" w15:done="0"/>
  <w15:commentEx w15:paraId="4FB295F7" w15:done="0"/>
  <w15:commentEx w15:paraId="4F1127F1" w15:done="0"/>
  <w15:commentEx w15:paraId="091FC8D4" w15:done="0"/>
  <w15:commentEx w15:paraId="35B182DF" w15:done="0"/>
  <w15:commentEx w15:paraId="45E81C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608D2D3" w16cex:dateUtc="2024-09-05T12:50:00Z"/>
  <w16cex:commentExtensible w16cex:durableId="258BCDE2" w16cex:dateUtc="2024-09-05T12:51:00Z"/>
  <w16cex:commentExtensible w16cex:durableId="51FAAE87" w16cex:dateUtc="2024-09-05T12:51:00Z"/>
  <w16cex:commentExtensible w16cex:durableId="30475EC2" w16cex:dateUtc="2024-09-05T12:51:00Z"/>
  <w16cex:commentExtensible w16cex:durableId="283FDDFD" w16cex:dateUtc="2024-09-05T12:51:00Z"/>
  <w16cex:commentExtensible w16cex:durableId="6709342E" w16cex:dateUtc="2024-09-05T12:52:00Z"/>
  <w16cex:commentExtensible w16cex:durableId="18995D87" w16cex:dateUtc="2024-09-05T12:52:00Z"/>
  <w16cex:commentExtensible w16cex:durableId="5C710097" w16cex:dateUtc="2024-09-05T12:52:00Z"/>
  <w16cex:commentExtensible w16cex:durableId="54864AC5" w16cex:dateUtc="2024-09-05T12:52:00Z"/>
  <w16cex:commentExtensible w16cex:durableId="59C20EF8" w16cex:dateUtc="2024-09-05T12:52:00Z"/>
  <w16cex:commentExtensible w16cex:durableId="2F691351" w16cex:dateUtc="2024-09-05T12:52:00Z"/>
  <w16cex:commentExtensible w16cex:durableId="40886B2E" w16cex:dateUtc="2024-09-05T1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C3D1D5C" w16cid:durableId="7608D2D3"/>
  <w16cid:commentId w16cid:paraId="7CAAE45C" w16cid:durableId="258BCDE2"/>
  <w16cid:commentId w16cid:paraId="21D98123" w16cid:durableId="51FAAE87"/>
  <w16cid:commentId w16cid:paraId="66DD55CF" w16cid:durableId="30475EC2"/>
  <w16cid:commentId w16cid:paraId="2EB6F69C" w16cid:durableId="283FDDFD"/>
  <w16cid:commentId w16cid:paraId="7A6847AB" w16cid:durableId="6709342E"/>
  <w16cid:commentId w16cid:paraId="7925FF1B" w16cid:durableId="18995D87"/>
  <w16cid:commentId w16cid:paraId="4FB295F7" w16cid:durableId="5C710097"/>
  <w16cid:commentId w16cid:paraId="4F1127F1" w16cid:durableId="54864AC5"/>
  <w16cid:commentId w16cid:paraId="091FC8D4" w16cid:durableId="59C20EF8"/>
  <w16cid:commentId w16cid:paraId="35B182DF" w16cid:durableId="2F691351"/>
  <w16cid:commentId w16cid:paraId="45E81C90" w16cid:durableId="40886B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4CF1F" w14:textId="77777777" w:rsidR="004E1F7E" w:rsidRDefault="004E1F7E" w:rsidP="004E1F7E">
      <w:pPr>
        <w:spacing w:after="0" w:line="240" w:lineRule="auto"/>
      </w:pPr>
      <w:r>
        <w:separator/>
      </w:r>
    </w:p>
  </w:endnote>
  <w:endnote w:type="continuationSeparator" w:id="0">
    <w:p w14:paraId="18B1A388" w14:textId="77777777" w:rsidR="004E1F7E" w:rsidRDefault="004E1F7E" w:rsidP="004E1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EEF5B" w14:textId="77777777" w:rsidR="004E1F7E" w:rsidRDefault="004E1F7E" w:rsidP="004E1F7E">
      <w:pPr>
        <w:spacing w:after="0" w:line="240" w:lineRule="auto"/>
      </w:pPr>
      <w:r>
        <w:separator/>
      </w:r>
    </w:p>
  </w:footnote>
  <w:footnote w:type="continuationSeparator" w:id="0">
    <w:p w14:paraId="0EC9866A" w14:textId="77777777" w:rsidR="004E1F7E" w:rsidRDefault="004E1F7E" w:rsidP="004E1F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003B6"/>
    <w:multiLevelType w:val="hybridMultilevel"/>
    <w:tmpl w:val="08143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6A2ECD"/>
    <w:multiLevelType w:val="hybridMultilevel"/>
    <w:tmpl w:val="68226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2E07DE"/>
    <w:multiLevelType w:val="hybridMultilevel"/>
    <w:tmpl w:val="24D0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25517F"/>
    <w:multiLevelType w:val="hybridMultilevel"/>
    <w:tmpl w:val="6CFC65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4512776">
    <w:abstractNumId w:val="3"/>
  </w:num>
  <w:num w:numId="2" w16cid:durableId="1500274604">
    <w:abstractNumId w:val="0"/>
  </w:num>
  <w:num w:numId="3" w16cid:durableId="262766542">
    <w:abstractNumId w:val="2"/>
  </w:num>
  <w:num w:numId="4" w16cid:durableId="16725352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imone Smith">
    <w15:presenceInfo w15:providerId="AD" w15:userId="S::Simone.Smith@Coventry.Anglican.org::a8ba8e37-5bb5-48dd-a73e-92e2ebd3b3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3B6"/>
    <w:rsid w:val="000222E8"/>
    <w:rsid w:val="00133282"/>
    <w:rsid w:val="001656E1"/>
    <w:rsid w:val="00252183"/>
    <w:rsid w:val="00261958"/>
    <w:rsid w:val="002B7AEA"/>
    <w:rsid w:val="002C20AE"/>
    <w:rsid w:val="002D17DF"/>
    <w:rsid w:val="003F4762"/>
    <w:rsid w:val="00410F5D"/>
    <w:rsid w:val="004201E4"/>
    <w:rsid w:val="0044507C"/>
    <w:rsid w:val="004E1F7E"/>
    <w:rsid w:val="004E6255"/>
    <w:rsid w:val="004E7B84"/>
    <w:rsid w:val="00520C10"/>
    <w:rsid w:val="00580BB2"/>
    <w:rsid w:val="006255CC"/>
    <w:rsid w:val="00676A97"/>
    <w:rsid w:val="0069749C"/>
    <w:rsid w:val="006A521C"/>
    <w:rsid w:val="006C1120"/>
    <w:rsid w:val="006D51BB"/>
    <w:rsid w:val="00712FA0"/>
    <w:rsid w:val="00841345"/>
    <w:rsid w:val="008B2BB6"/>
    <w:rsid w:val="008F1630"/>
    <w:rsid w:val="009163F1"/>
    <w:rsid w:val="009760DB"/>
    <w:rsid w:val="009B1CBD"/>
    <w:rsid w:val="009F74C8"/>
    <w:rsid w:val="00A22174"/>
    <w:rsid w:val="00B323B6"/>
    <w:rsid w:val="00BB66B5"/>
    <w:rsid w:val="00BC17AD"/>
    <w:rsid w:val="00DD58AB"/>
    <w:rsid w:val="00E56CA6"/>
    <w:rsid w:val="00E61A92"/>
    <w:rsid w:val="00EB20D6"/>
    <w:rsid w:val="00F14057"/>
    <w:rsid w:val="00F32D83"/>
    <w:rsid w:val="00F41AA7"/>
    <w:rsid w:val="00F42461"/>
    <w:rsid w:val="00F50829"/>
    <w:rsid w:val="00FB54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1146B"/>
  <w15:chartTrackingRefBased/>
  <w15:docId w15:val="{384317FB-C38C-44A3-B827-AB9B91E3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23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323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23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23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23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23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23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23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23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3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323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23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23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23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23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23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23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23B6"/>
    <w:rPr>
      <w:rFonts w:eastAsiaTheme="majorEastAsia" w:cstheme="majorBidi"/>
      <w:color w:val="272727" w:themeColor="text1" w:themeTint="D8"/>
    </w:rPr>
  </w:style>
  <w:style w:type="paragraph" w:styleId="Title">
    <w:name w:val="Title"/>
    <w:basedOn w:val="Normal"/>
    <w:next w:val="Normal"/>
    <w:link w:val="TitleChar"/>
    <w:uiPriority w:val="10"/>
    <w:qFormat/>
    <w:rsid w:val="00B323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23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23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23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23B6"/>
    <w:pPr>
      <w:spacing w:before="160"/>
      <w:jc w:val="center"/>
    </w:pPr>
    <w:rPr>
      <w:i/>
      <w:iCs/>
      <w:color w:val="404040" w:themeColor="text1" w:themeTint="BF"/>
    </w:rPr>
  </w:style>
  <w:style w:type="character" w:customStyle="1" w:styleId="QuoteChar">
    <w:name w:val="Quote Char"/>
    <w:basedOn w:val="DefaultParagraphFont"/>
    <w:link w:val="Quote"/>
    <w:uiPriority w:val="29"/>
    <w:rsid w:val="00B323B6"/>
    <w:rPr>
      <w:i/>
      <w:iCs/>
      <w:color w:val="404040" w:themeColor="text1" w:themeTint="BF"/>
    </w:rPr>
  </w:style>
  <w:style w:type="paragraph" w:styleId="ListParagraph">
    <w:name w:val="List Paragraph"/>
    <w:basedOn w:val="Normal"/>
    <w:uiPriority w:val="34"/>
    <w:qFormat/>
    <w:rsid w:val="00B323B6"/>
    <w:pPr>
      <w:ind w:left="720"/>
      <w:contextualSpacing/>
    </w:pPr>
  </w:style>
  <w:style w:type="character" w:styleId="IntenseEmphasis">
    <w:name w:val="Intense Emphasis"/>
    <w:basedOn w:val="DefaultParagraphFont"/>
    <w:uiPriority w:val="21"/>
    <w:qFormat/>
    <w:rsid w:val="00B323B6"/>
    <w:rPr>
      <w:i/>
      <w:iCs/>
      <w:color w:val="0F4761" w:themeColor="accent1" w:themeShade="BF"/>
    </w:rPr>
  </w:style>
  <w:style w:type="paragraph" w:styleId="IntenseQuote">
    <w:name w:val="Intense Quote"/>
    <w:basedOn w:val="Normal"/>
    <w:next w:val="Normal"/>
    <w:link w:val="IntenseQuoteChar"/>
    <w:uiPriority w:val="30"/>
    <w:qFormat/>
    <w:rsid w:val="00B323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23B6"/>
    <w:rPr>
      <w:i/>
      <w:iCs/>
      <w:color w:val="0F4761" w:themeColor="accent1" w:themeShade="BF"/>
    </w:rPr>
  </w:style>
  <w:style w:type="character" w:styleId="IntenseReference">
    <w:name w:val="Intense Reference"/>
    <w:basedOn w:val="DefaultParagraphFont"/>
    <w:uiPriority w:val="32"/>
    <w:qFormat/>
    <w:rsid w:val="00B323B6"/>
    <w:rPr>
      <w:b/>
      <w:bCs/>
      <w:smallCaps/>
      <w:color w:val="0F4761" w:themeColor="accent1" w:themeShade="BF"/>
      <w:spacing w:val="5"/>
    </w:rPr>
  </w:style>
  <w:style w:type="paragraph" w:styleId="TOCHeading">
    <w:name w:val="TOC Heading"/>
    <w:basedOn w:val="Heading1"/>
    <w:next w:val="Normal"/>
    <w:uiPriority w:val="39"/>
    <w:unhideWhenUsed/>
    <w:qFormat/>
    <w:rsid w:val="004E6255"/>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4E6255"/>
    <w:pPr>
      <w:spacing w:after="100"/>
    </w:pPr>
  </w:style>
  <w:style w:type="paragraph" w:styleId="TOC2">
    <w:name w:val="toc 2"/>
    <w:basedOn w:val="Normal"/>
    <w:next w:val="Normal"/>
    <w:autoRedefine/>
    <w:uiPriority w:val="39"/>
    <w:unhideWhenUsed/>
    <w:rsid w:val="004E6255"/>
    <w:pPr>
      <w:spacing w:after="100"/>
      <w:ind w:left="220"/>
    </w:pPr>
  </w:style>
  <w:style w:type="character" w:styleId="Hyperlink">
    <w:name w:val="Hyperlink"/>
    <w:basedOn w:val="DefaultParagraphFont"/>
    <w:uiPriority w:val="99"/>
    <w:unhideWhenUsed/>
    <w:rsid w:val="004E6255"/>
    <w:rPr>
      <w:color w:val="467886" w:themeColor="hyperlink"/>
      <w:u w:val="single"/>
    </w:rPr>
  </w:style>
  <w:style w:type="table" w:styleId="TableGrid">
    <w:name w:val="Table Grid"/>
    <w:basedOn w:val="TableNormal"/>
    <w:uiPriority w:val="39"/>
    <w:rsid w:val="004E1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1F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1F7E"/>
  </w:style>
  <w:style w:type="paragraph" w:styleId="Footer">
    <w:name w:val="footer"/>
    <w:basedOn w:val="Normal"/>
    <w:link w:val="FooterChar"/>
    <w:uiPriority w:val="99"/>
    <w:unhideWhenUsed/>
    <w:rsid w:val="004E1F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1F7E"/>
  </w:style>
  <w:style w:type="character" w:styleId="CommentReference">
    <w:name w:val="annotation reference"/>
    <w:basedOn w:val="DefaultParagraphFont"/>
    <w:uiPriority w:val="99"/>
    <w:semiHidden/>
    <w:unhideWhenUsed/>
    <w:rsid w:val="009760DB"/>
    <w:rPr>
      <w:sz w:val="16"/>
      <w:szCs w:val="16"/>
    </w:rPr>
  </w:style>
  <w:style w:type="paragraph" w:styleId="CommentText">
    <w:name w:val="annotation text"/>
    <w:basedOn w:val="Normal"/>
    <w:link w:val="CommentTextChar"/>
    <w:uiPriority w:val="99"/>
    <w:unhideWhenUsed/>
    <w:rsid w:val="009760DB"/>
    <w:pPr>
      <w:spacing w:line="240" w:lineRule="auto"/>
    </w:pPr>
    <w:rPr>
      <w:sz w:val="20"/>
      <w:szCs w:val="20"/>
    </w:rPr>
  </w:style>
  <w:style w:type="character" w:customStyle="1" w:styleId="CommentTextChar">
    <w:name w:val="Comment Text Char"/>
    <w:basedOn w:val="DefaultParagraphFont"/>
    <w:link w:val="CommentText"/>
    <w:uiPriority w:val="99"/>
    <w:rsid w:val="009760DB"/>
    <w:rPr>
      <w:sz w:val="20"/>
      <w:szCs w:val="20"/>
    </w:rPr>
  </w:style>
  <w:style w:type="paragraph" w:styleId="CommentSubject">
    <w:name w:val="annotation subject"/>
    <w:basedOn w:val="CommentText"/>
    <w:next w:val="CommentText"/>
    <w:link w:val="CommentSubjectChar"/>
    <w:uiPriority w:val="99"/>
    <w:semiHidden/>
    <w:unhideWhenUsed/>
    <w:rsid w:val="009760DB"/>
    <w:rPr>
      <w:b/>
      <w:bCs/>
    </w:rPr>
  </w:style>
  <w:style w:type="character" w:customStyle="1" w:styleId="CommentSubjectChar">
    <w:name w:val="Comment Subject Char"/>
    <w:basedOn w:val="CommentTextChar"/>
    <w:link w:val="CommentSubject"/>
    <w:uiPriority w:val="99"/>
    <w:semiHidden/>
    <w:rsid w:val="009760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2" ma:contentTypeDescription="Create a new document." ma:contentTypeScope="" ma:versionID="532226548093a61d8e37b68bccad5b78">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4851829857d55f8cb22dcd3aac9fb7cb"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Props1.xml><?xml version="1.0" encoding="utf-8"?>
<ds:datastoreItem xmlns:ds="http://schemas.openxmlformats.org/officeDocument/2006/customXml" ds:itemID="{7AFA3F0D-10FF-439D-BAA7-EB059D78837D}">
  <ds:schemaRefs>
    <ds:schemaRef ds:uri="http://schemas.openxmlformats.org/officeDocument/2006/bibliography"/>
  </ds:schemaRefs>
</ds:datastoreItem>
</file>

<file path=customXml/itemProps2.xml><?xml version="1.0" encoding="utf-8"?>
<ds:datastoreItem xmlns:ds="http://schemas.openxmlformats.org/officeDocument/2006/customXml" ds:itemID="{6325F4E4-3AF7-4AA9-BD51-DBF41734C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484A8D-E620-4C62-AACC-35D0CFA825B8}">
  <ds:schemaRefs>
    <ds:schemaRef ds:uri="http://schemas.microsoft.com/sharepoint/v3/contenttype/forms"/>
  </ds:schemaRefs>
</ds:datastoreItem>
</file>

<file path=customXml/itemProps4.xml><?xml version="1.0" encoding="utf-8"?>
<ds:datastoreItem xmlns:ds="http://schemas.openxmlformats.org/officeDocument/2006/customXml" ds:itemID="{3E3AF1B3-DF5D-49B1-B23E-C8762BE8FAB1}">
  <ds:schemaRefs>
    <ds:schemaRef ds:uri="http://schemas.microsoft.com/office/2006/documentManagement/types"/>
    <ds:schemaRef ds:uri="http://purl.org/dc/elements/1.1/"/>
    <ds:schemaRef ds:uri="http://purl.org/dc/terms/"/>
    <ds:schemaRef ds:uri="http://schemas.microsoft.com/office/infopath/2007/PartnerControls"/>
    <ds:schemaRef ds:uri="926f550a-dd3c-46da-911d-b48dd5009da6"/>
    <ds:schemaRef ds:uri="http://schemas.openxmlformats.org/package/2006/metadata/core-properties"/>
    <ds:schemaRef ds:uri="http://www.w3.org/XML/1998/namespace"/>
    <ds:schemaRef ds:uri="3512532b-0154-4a35-abd3-e4aecfdbc090"/>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887</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Smith</dc:creator>
  <cp:keywords/>
  <dc:description/>
  <cp:lastModifiedBy>Simone Smith</cp:lastModifiedBy>
  <cp:revision>10</cp:revision>
  <cp:lastPrinted>2024-09-05T10:39:00Z</cp:lastPrinted>
  <dcterms:created xsi:type="dcterms:W3CDTF">2024-09-05T08:28:00Z</dcterms:created>
  <dcterms:modified xsi:type="dcterms:W3CDTF">2024-09-05T12:53:00Z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